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1F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A1F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официальному запросу Общественной Палаты РТ Торгово-Промышленная Палата Республики Татарстан предоставила следующую информацию:</w:t>
      </w:r>
    </w:p>
    <w:p w:rsidR="00964A1F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По вопросам коррупции по «горячей линии» в ТПП РТ предприниматели обращаются, как правило, анонимно. Это связано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1D79">
        <w:rPr>
          <w:rFonts w:ascii="Times New Roman" w:hAnsi="Times New Roman" w:cs="Times New Roman"/>
          <w:sz w:val="28"/>
          <w:szCs w:val="28"/>
        </w:rPr>
        <w:t xml:space="preserve"> прежде всего с тем, что опасаются еще больших проблем, боятся потерять  рабочие места или в худшем случае бизнес. 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b/>
          <w:bCs/>
          <w:sz w:val="28"/>
          <w:szCs w:val="28"/>
        </w:rPr>
        <w:t>Обращения по административным барьерам и коррупции составляют не более 5%</w:t>
      </w:r>
      <w:r w:rsidRPr="00CD1D79">
        <w:rPr>
          <w:rFonts w:ascii="Times New Roman" w:hAnsi="Times New Roman" w:cs="Times New Roman"/>
          <w:sz w:val="28"/>
          <w:szCs w:val="28"/>
        </w:rPr>
        <w:t xml:space="preserve"> от числа всех обращений по «горячей линии».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Из подобных обращений следует, что попытки противостоять коррупционному поведению не всегда находят действенную защиту даже при официальном обращении за защитой своих прав. Это следует из нижеследующих двух примеров: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ИП Гирфутдинова  Е.А. – была лишена торгового места, когда попросила нормативно обосновать платные мероприятия Казанского городского государственного ветеринарного объединения по контролю за качеством продукции и в части систематического отбора образцов продукции, якобы для проведения исследований и проведения экспертизы без оформления акта отбора проб.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Ни одна судебная инстанция не нашла ничего неправомерного в том, что у предпринимателя еженедельно отбирали, якобы для проверки, продукцию без составления акта отбора проб, и за проведение экспертизы взимали деньги. (Даны юридические консультации по делу, подготовлены документы в судебные органы, в том числе Кассационная служба в ФАС ПО, жалоба в ВАС РФ и жалоба в Европейский суд по правам человека.)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ИП Садреев Э.Р. – отказался платить и немедленно был лишен двух торговых мест путем установки стационарного павильона. Жалобы на действия администрации ОАО «Московский рынок», оперативные мероприятия ОБЭП заканчиваются отписками и отказами в возбуждении уголовного дела, а вопросы восстановления нарушенных прав остаются в стороне. (Подготовлен: Претензия на действие администрации рынка о неправомерной ликвидации двух торговых мест; Жалобы на необоснованность постановлений об отказе в возбуждении уголовного дела на имя Прокурора РТ Амирова К.Ф.)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Социальная опасность подобных случаев заключается в открытости происходящего на глазах сотен других предпринимателей, которые в очередной раз убеждаются в тщетности сопротивления, что соответственно приводит к эскалации проблемы коррупции.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При проведении семинар-совещаний, круглых столов, конференций, в работе которых принимали участие органы государственной власти РТ и представители малого и среднего предпринимательства РТ, среди предпринимателей – участников мероприятий ТПП РТ проводилось анкетирование, по результатом которого были сформированы рейтинги открытости и доступности деятельности министров, ведомств и муниципальных образований: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D79">
        <w:rPr>
          <w:rFonts w:ascii="Times New Roman" w:hAnsi="Times New Roman" w:cs="Times New Roman"/>
          <w:b/>
          <w:bCs/>
          <w:sz w:val="28"/>
          <w:szCs w:val="28"/>
        </w:rPr>
        <w:t>Наиболее «открытыми» и информационно насыщенными  с точки зрения предпринимателей являются: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Министерство по чрезвычайным ситуациям Республики Татарстан (МЧС РТ);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Министерство экономики Республики Татарстан;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Управление Федеральной налоговой инспекции России по Республики Татарстан;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Управление Роспотребнадзора Республики Татарстан.</w:t>
      </w:r>
    </w:p>
    <w:p w:rsidR="00964A1F" w:rsidRPr="00CD1D79" w:rsidRDefault="00964A1F" w:rsidP="005204D2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1D79">
        <w:rPr>
          <w:rFonts w:ascii="Times New Roman" w:hAnsi="Times New Roman" w:cs="Times New Roman"/>
          <w:b/>
          <w:bCs/>
          <w:sz w:val="28"/>
          <w:szCs w:val="28"/>
        </w:rPr>
        <w:t>Наиболее «информационно-бедными» были отмечены: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Республики Татарстан;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Татарстан;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Главное управление Федеральной регистрационной службы по Республики Татарстан;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Управление Ростехнадзора Республики Татарстан;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Федеральная миграционная службы Республики Татарстан.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>Граждане, занимающиеся бизнесом, обращают внимание на два вида ситуаций, в которых важные коррупционные отношения между бизнес-структурой и муниципальными чиновниками.</w:t>
      </w:r>
    </w:p>
    <w:p w:rsidR="00964A1F" w:rsidRPr="00BB6B30" w:rsidRDefault="00964A1F" w:rsidP="00BB6B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B30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административных угроз бизнесу. </w:t>
      </w:r>
      <w:r w:rsidRPr="00BB6B30">
        <w:rPr>
          <w:rFonts w:ascii="Times New Roman" w:hAnsi="Times New Roman" w:cs="Times New Roman"/>
          <w:sz w:val="28"/>
          <w:szCs w:val="28"/>
        </w:rPr>
        <w:t>Основной вид угрозы – отказ в продлении договора аренды земли или недвижимости после того, как предприниматель осуществил финансовые вложения в организацию на этой земле или в этом помещении своего бизнеса (магазина, парикмахерской, кафе и т.п.) Отказ в продлении договора аренды, как правило, ничем не мотивирован (например, необходимостью постройки на этом месте учреждения социальной направленности) и не отрегулирован, т.е. находится в полной власти чиновника с которым можно «договориться», а можно «не договориться». В более жестком виде эта угроза реализуется в виде отказа в праве на выкуп ранее арендованного помещения или земли. При этом о проведении аукциона предприниматель не информируется, либо снимается с участия по формальным основаниям. А продажа осуществляется по заниженной цене другому предпринимателю, который впоследствии манипулируя арендной платой может «прибрать к рукам» бизнес того предпринимателя, которому местная администрация не дала реализовать право на выкуп помещения.</w:t>
      </w:r>
    </w:p>
    <w:p w:rsidR="00964A1F" w:rsidRPr="00CD1D79" w:rsidRDefault="00964A1F" w:rsidP="00CD1D79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D79">
        <w:rPr>
          <w:rFonts w:ascii="Times New Roman" w:hAnsi="Times New Roman" w:cs="Times New Roman"/>
          <w:b/>
          <w:bCs/>
          <w:sz w:val="28"/>
          <w:szCs w:val="28"/>
        </w:rPr>
        <w:t xml:space="preserve">Монополизация рынка. </w:t>
      </w:r>
      <w:r w:rsidRPr="00CD1D79">
        <w:rPr>
          <w:rFonts w:ascii="Times New Roman" w:hAnsi="Times New Roman" w:cs="Times New Roman"/>
          <w:sz w:val="28"/>
          <w:szCs w:val="28"/>
        </w:rPr>
        <w:t>Ключевой ресурс в какой-то сфере деятельности на рынке передается МУП или частной организации, которая либо начинает извлекать из своего монопольного положения сверхприбыль. Либо создает невозможные условия для ведения бизнеса действующим игрокам рынка и скупает их бизнес за бесценок.  Другой вариант – принимается постановление, которое вводит такие формальные признаки допуска к деятельности, которым отвечает только одна-две компании в городе, а все остальные должны свою деятельность прекратить. Монополизации подвергаются следующие рынки: автоперевозки пассажиров (ключевой ресурс – утверждение маршрутов), вывоз мусора (ключевой ресурс – мусорный полигон, лицензия на вывоз мусора), рекл</w:t>
      </w:r>
      <w:r>
        <w:rPr>
          <w:rFonts w:ascii="Times New Roman" w:hAnsi="Times New Roman" w:cs="Times New Roman"/>
          <w:sz w:val="28"/>
          <w:szCs w:val="28"/>
        </w:rPr>
        <w:t>ама на растяжках над дорогами (</w:t>
      </w:r>
      <w:r w:rsidRPr="00CD1D79">
        <w:rPr>
          <w:rFonts w:ascii="Times New Roman" w:hAnsi="Times New Roman" w:cs="Times New Roman"/>
          <w:sz w:val="28"/>
          <w:szCs w:val="28"/>
        </w:rPr>
        <w:t>ключевой ресурс  - «воздух над дорогой»), поставки интернет-услуг (ключевой ресурс – «прокладка кабеля интернет-связи»).</w:t>
      </w:r>
    </w:p>
    <w:p w:rsidR="00964A1F" w:rsidRPr="00CD1D79" w:rsidRDefault="00964A1F" w:rsidP="00CD1D79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D79">
        <w:rPr>
          <w:rFonts w:ascii="Times New Roman" w:hAnsi="Times New Roman" w:cs="Times New Roman"/>
          <w:b/>
          <w:bCs/>
          <w:sz w:val="28"/>
          <w:szCs w:val="28"/>
        </w:rPr>
        <w:t>«Продвижение» Управляющей компании.</w:t>
      </w:r>
      <w:r w:rsidRPr="00CD1D79">
        <w:rPr>
          <w:rFonts w:ascii="Times New Roman" w:hAnsi="Times New Roman" w:cs="Times New Roman"/>
          <w:sz w:val="28"/>
          <w:szCs w:val="28"/>
        </w:rPr>
        <w:t xml:space="preserve"> Эта ситуация сходна с ситуацией «монополизация рынка», описанной выше. В то же время способ, каким городская администрация создает благоприятные условия для «избранной» компании по оказанию жителям домов и собственникам жилья услуг ЖКХ, отличается от классической схемы монополизации рынка т.к. по закону горожане – собственники жилья вроде бы имеют право выбирать управляющую компанию для обслуживания дома. В связи с этим, жителям навязывают услуги Управляющей компании для обслуживания домов путем контроля со стороны администрации за процессом организации ТСЖ и принятием решений собранием ТСЖ. («Контроль» состоит в том, что альтернативные ТСЖ не регистрируются, к рассмотрению принимаются сфальсифицированные протоколы решений собрания ТСЖ, на собрания ТСЖ приходят люди, не проживающие в доме, но зависящие от администрации). Имеет место вмешательство местной администрации в хозяйственные отношения в пользу навязывания вполне определенной бизнес-организации в качестве одной из сторон отношений. При этом всегда имеют место сложно доказуемые, возможно мелкие, но явные нарушения закона со стороны администрации. 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A1F" w:rsidRPr="00CD1D79" w:rsidRDefault="00964A1F" w:rsidP="00CD1D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4A1F" w:rsidRPr="00CD1D79" w:rsidSect="00F5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56F1"/>
    <w:multiLevelType w:val="hybridMultilevel"/>
    <w:tmpl w:val="4EB879F6"/>
    <w:lvl w:ilvl="0" w:tplc="6F268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F78"/>
    <w:rsid w:val="000C4BAE"/>
    <w:rsid w:val="002639C6"/>
    <w:rsid w:val="00264A98"/>
    <w:rsid w:val="003100EB"/>
    <w:rsid w:val="00360F78"/>
    <w:rsid w:val="005204D2"/>
    <w:rsid w:val="005234FB"/>
    <w:rsid w:val="005D0563"/>
    <w:rsid w:val="00667EC1"/>
    <w:rsid w:val="00724588"/>
    <w:rsid w:val="0079028F"/>
    <w:rsid w:val="007A425C"/>
    <w:rsid w:val="007B7357"/>
    <w:rsid w:val="008027F2"/>
    <w:rsid w:val="00815D6F"/>
    <w:rsid w:val="00964A1F"/>
    <w:rsid w:val="00B343FE"/>
    <w:rsid w:val="00B76AE8"/>
    <w:rsid w:val="00BB6B30"/>
    <w:rsid w:val="00C078EF"/>
    <w:rsid w:val="00C17457"/>
    <w:rsid w:val="00CD1D79"/>
    <w:rsid w:val="00CE1AD2"/>
    <w:rsid w:val="00D76F35"/>
    <w:rsid w:val="00EA126F"/>
    <w:rsid w:val="00EB4430"/>
    <w:rsid w:val="00EC19B9"/>
    <w:rsid w:val="00EE3DA5"/>
    <w:rsid w:val="00F025E9"/>
    <w:rsid w:val="00F562CE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56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5204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F3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980</Words>
  <Characters>5591</Characters>
  <Application>Microsoft Office Outlook</Application>
  <DocSecurity>0</DocSecurity>
  <Lines>0</Lines>
  <Paragraphs>0</Paragraphs>
  <ScaleCrop>false</ScaleCrop>
  <Company>Общественная палата 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официальному запросу Общественной Палаты РТ Торгово-Промышленная Палата Республики Татарстан предоставила следующую информацию:</dc:title>
  <dc:subject/>
  <dc:creator>user</dc:creator>
  <cp:keywords/>
  <dc:description/>
  <cp:lastModifiedBy>Administrator</cp:lastModifiedBy>
  <cp:revision>2</cp:revision>
  <cp:lastPrinted>2011-05-05T05:40:00Z</cp:lastPrinted>
  <dcterms:created xsi:type="dcterms:W3CDTF">2011-08-22T08:45:00Z</dcterms:created>
  <dcterms:modified xsi:type="dcterms:W3CDTF">2011-08-22T08:45:00Z</dcterms:modified>
</cp:coreProperties>
</file>