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55" w:rsidRDefault="00076C55" w:rsidP="00076C55">
      <w:pPr>
        <w:ind w:left="-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 w:rsidR="00076C55" w:rsidRDefault="00076C55" w:rsidP="00076C5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Описание деятельности </w:t>
      </w:r>
    </w:p>
    <w:p w:rsidR="00076C55" w:rsidRDefault="00076C55" w:rsidP="00076C5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Общественного совета муниципального образования </w:t>
      </w:r>
    </w:p>
    <w:p w:rsidR="00076C55" w:rsidRDefault="00076C55" w:rsidP="00076C5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Республики Татарстан</w:t>
      </w:r>
    </w:p>
    <w:p w:rsidR="00076C55" w:rsidRPr="005F7FE0" w:rsidRDefault="00076C55" w:rsidP="00076C5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F7FE0">
        <w:rPr>
          <w:rFonts w:ascii="Times New Roman" w:hAnsi="Times New Roman"/>
          <w:b/>
          <w:sz w:val="28"/>
        </w:rPr>
        <w:t>(за 2 года)</w:t>
      </w:r>
    </w:p>
    <w:p w:rsidR="00076C55" w:rsidRDefault="00076C55" w:rsidP="00076C55">
      <w:pPr>
        <w:jc w:val="center"/>
        <w:rPr>
          <w:rFonts w:ascii="Times New Roman" w:hAnsi="Times New Roman"/>
          <w:sz w:val="28"/>
        </w:rPr>
      </w:pPr>
    </w:p>
    <w:p w:rsidR="00076C55" w:rsidRDefault="00076C55" w:rsidP="00076C55">
      <w:pPr>
        <w:ind w:firstLine="56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Все подразделы заполняются в электронном виде. Объем данного раздела не должен превышать 6 листов. Рекомендуется дополнить материалы подтверждающими нормативными документами, фото видео материалами и др. Общий объем приложений до 25 листов. Документы представляются на электронном и бумажном носителях.</w:t>
      </w:r>
    </w:p>
    <w:p w:rsidR="00076C55" w:rsidRDefault="00076C55" w:rsidP="00076C55">
      <w:pPr>
        <w:pStyle w:val="a3"/>
        <w:numPr>
          <w:ilvl w:val="0"/>
          <w:numId w:val="1"/>
        </w:numPr>
        <w:tabs>
          <w:tab w:val="left" w:pos="0"/>
        </w:tabs>
        <w:ind w:left="284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Организация деятельности Общественного совета по работе с населением, проживающим на территории муниципального образования, взаимодействию с органами муниципальной и государственной власти, организациями и учреждениями</w:t>
      </w:r>
    </w:p>
    <w:p w:rsidR="00076C55" w:rsidRDefault="00076C55" w:rsidP="00076C55">
      <w:pPr>
        <w:tabs>
          <w:tab w:val="left" w:pos="936"/>
        </w:tabs>
        <w:spacing w:before="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color w:val="000000"/>
          <w:spacing w:val="1"/>
          <w:sz w:val="28"/>
        </w:rPr>
        <w:tab/>
        <w:t>(мониторинг и анализ общественного мнения по важнейшим социальным</w:t>
      </w:r>
      <w:r>
        <w:rPr>
          <w:rFonts w:ascii="Times New Roman" w:hAnsi="Times New Roman"/>
          <w:i/>
          <w:color w:val="000000"/>
          <w:sz w:val="28"/>
        </w:rPr>
        <w:t xml:space="preserve"> и экономическим вопросам;</w:t>
      </w:r>
      <w:r>
        <w:rPr>
          <w:rFonts w:ascii="Times New Roman" w:hAnsi="Times New Roman"/>
          <w:i/>
          <w:color w:val="000000"/>
          <w:spacing w:val="1"/>
          <w:sz w:val="28"/>
        </w:rPr>
        <w:t xml:space="preserve"> выработка предложений и рекомендаций по осуществлению </w:t>
      </w:r>
      <w:r>
        <w:rPr>
          <w:rFonts w:ascii="Times New Roman" w:hAnsi="Times New Roman"/>
          <w:i/>
          <w:color w:val="000000"/>
          <w:spacing w:val="-2"/>
          <w:sz w:val="28"/>
        </w:rPr>
        <w:t xml:space="preserve">социально-экономических и культурных преобразований в муниципальном </w:t>
      </w:r>
      <w:r>
        <w:rPr>
          <w:rFonts w:ascii="Times New Roman" w:hAnsi="Times New Roman"/>
          <w:i/>
          <w:color w:val="000000"/>
          <w:sz w:val="28"/>
        </w:rPr>
        <w:t>образовании на основе широкого общественного обсуждения</w:t>
      </w:r>
      <w:r>
        <w:rPr>
          <w:rFonts w:ascii="Times New Roman" w:hAnsi="Times New Roman"/>
          <w:b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pacing w:val="4"/>
          <w:sz w:val="28"/>
        </w:rPr>
        <w:t>проведение публичных мероприятий, посвя</w:t>
      </w:r>
      <w:r>
        <w:rPr>
          <w:rFonts w:ascii="Times New Roman" w:hAnsi="Times New Roman"/>
          <w:i/>
          <w:color w:val="000000"/>
          <w:spacing w:val="1"/>
          <w:sz w:val="28"/>
        </w:rPr>
        <w:t>щенных обсуждению гражданских ини</w:t>
      </w:r>
      <w:r>
        <w:rPr>
          <w:rFonts w:ascii="Times New Roman" w:hAnsi="Times New Roman"/>
          <w:i/>
          <w:color w:val="000000"/>
          <w:sz w:val="28"/>
        </w:rPr>
        <w:t>циатив, формированию эффективных механизмов взаимодействия органов местного самоуправления и общественности муниципального образования).</w:t>
      </w:r>
    </w:p>
    <w:p w:rsidR="00076C55" w:rsidRDefault="00076C55" w:rsidP="00076C55">
      <w:pPr>
        <w:pStyle w:val="a3"/>
        <w:numPr>
          <w:ilvl w:val="0"/>
          <w:numId w:val="1"/>
        </w:num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Осуществление деятельности Общественного совета по общественному контролю на территории муниципального образования</w:t>
      </w:r>
    </w:p>
    <w:p w:rsidR="00076C55" w:rsidRDefault="00076C55" w:rsidP="00076C55">
      <w:pPr>
        <w:pStyle w:val="a3"/>
        <w:tabs>
          <w:tab w:val="left" w:pos="0"/>
        </w:tabs>
        <w:ind w:left="0" w:firstLine="851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(организация различных форм контроля на территории муниципального образования Республики Татарстан, описание форм работы, и достигнутых результатов с приложением описания конкретных успешных кейсов)</w:t>
      </w:r>
    </w:p>
    <w:p w:rsidR="00076C55" w:rsidRDefault="00076C55" w:rsidP="00076C55">
      <w:pPr>
        <w:pStyle w:val="a3"/>
        <w:tabs>
          <w:tab w:val="left" w:pos="0"/>
        </w:tabs>
        <w:rPr>
          <w:rFonts w:ascii="Times New Roman" w:hAnsi="Times New Roman"/>
          <w:sz w:val="28"/>
        </w:rPr>
      </w:pPr>
    </w:p>
    <w:p w:rsidR="00076C55" w:rsidRPr="00944CFF" w:rsidRDefault="00076C55" w:rsidP="00076C55">
      <w:pPr>
        <w:pStyle w:val="a3"/>
        <w:numPr>
          <w:ilvl w:val="0"/>
          <w:numId w:val="1"/>
        </w:numPr>
        <w:tabs>
          <w:tab w:val="left" w:pos="0"/>
        </w:tabs>
        <w:jc w:val="center"/>
        <w:rPr>
          <w:rFonts w:ascii="Times New Roman" w:hAnsi="Times New Roman"/>
          <w:sz w:val="28"/>
        </w:rPr>
      </w:pPr>
      <w:r w:rsidRPr="00C465C5">
        <w:rPr>
          <w:rFonts w:ascii="Times New Roman" w:hAnsi="Times New Roman"/>
          <w:b/>
          <w:sz w:val="28"/>
        </w:rPr>
        <w:t xml:space="preserve">Организация деятельности Общественного совета по </w:t>
      </w:r>
      <w:r>
        <w:rPr>
          <w:rFonts w:ascii="Times New Roman" w:hAnsi="Times New Roman"/>
          <w:b/>
          <w:sz w:val="28"/>
        </w:rPr>
        <w:t>поддержке и развитию НКО</w:t>
      </w:r>
    </w:p>
    <w:p w:rsidR="00076C55" w:rsidRPr="00C465C5" w:rsidRDefault="00076C55" w:rsidP="00076C55">
      <w:pPr>
        <w:pStyle w:val="a3"/>
        <w:tabs>
          <w:tab w:val="left" w:pos="0"/>
        </w:tabs>
        <w:rPr>
          <w:rFonts w:ascii="Times New Roman" w:hAnsi="Times New Roman"/>
          <w:sz w:val="28"/>
        </w:rPr>
      </w:pPr>
    </w:p>
    <w:p w:rsidR="00041544" w:rsidRDefault="00076C55" w:rsidP="00076C55">
      <w:pPr>
        <w:pStyle w:val="31"/>
        <w:tabs>
          <w:tab w:val="left" w:pos="0"/>
        </w:tabs>
      </w:pPr>
      <w:r>
        <w:rPr>
          <w:sz w:val="28"/>
        </w:rPr>
        <w:t>(организация работы Общественного совета с некоммерческими организациями/. Необходимо описать и приложить материалы о деятельности Общественного совета по вопросам поддержки и развития некоммерческих организаций, реализации совместных программ, проектов и мероприятий, в том числе носящих межмуниципальный характер, проведение образовательных и поддерживающих мероприятий для НКО, в том числе встреч с руководством района и прочее, информационное сопровождение деятельности НКО).</w:t>
      </w:r>
      <w:bookmarkStart w:id="0" w:name="_GoBack"/>
      <w:bookmarkEnd w:id="0"/>
    </w:p>
    <w:sectPr w:rsidR="00041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50907"/>
    <w:multiLevelType w:val="multilevel"/>
    <w:tmpl w:val="176843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2E"/>
    <w:rsid w:val="00076C55"/>
    <w:rsid w:val="0043442E"/>
    <w:rsid w:val="00A50596"/>
    <w:rsid w:val="00E4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9B235-80A0-4026-B645-34694E34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rsid w:val="00076C55"/>
    <w:pPr>
      <w:spacing w:after="0" w:line="240" w:lineRule="auto"/>
      <w:ind w:left="720"/>
      <w:contextualSpacing/>
    </w:pPr>
    <w:rPr>
      <w:rFonts w:ascii="Cambria" w:eastAsiaTheme="minorEastAsia" w:hAnsi="Cambria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076C55"/>
    <w:rPr>
      <w:rFonts w:ascii="Cambria" w:eastAsiaTheme="minorEastAsia" w:hAnsi="Cambria" w:cs="Times New Roman"/>
      <w:color w:val="000000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076C55"/>
    <w:pPr>
      <w:tabs>
        <w:tab w:val="left" w:pos="360"/>
      </w:tabs>
      <w:spacing w:after="0" w:line="240" w:lineRule="auto"/>
      <w:jc w:val="both"/>
    </w:pPr>
    <w:rPr>
      <w:rFonts w:ascii="Times New Roman" w:eastAsiaTheme="minorEastAsia" w:hAnsi="Times New Roman" w:cs="Times New Roman"/>
      <w:i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П. Хабарова</dc:creator>
  <cp:keywords/>
  <dc:description/>
  <cp:lastModifiedBy>Раиса П. Хабарова</cp:lastModifiedBy>
  <cp:revision>2</cp:revision>
  <dcterms:created xsi:type="dcterms:W3CDTF">2022-09-30T19:01:00Z</dcterms:created>
  <dcterms:modified xsi:type="dcterms:W3CDTF">2022-09-30T19:01:00Z</dcterms:modified>
</cp:coreProperties>
</file>