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11" w:rsidRPr="00EC3411" w:rsidRDefault="00EC3411" w:rsidP="00EC3411">
      <w:pPr>
        <w:jc w:val="center"/>
        <w:rPr>
          <w:rFonts w:ascii="Times New Roman" w:hAnsi="Times New Roman" w:cs="Times New Roman"/>
          <w:b/>
        </w:rPr>
      </w:pPr>
      <w:r w:rsidRPr="00EC3411">
        <w:rPr>
          <w:rFonts w:ascii="Times New Roman" w:hAnsi="Times New Roman" w:cs="Times New Roman"/>
          <w:b/>
        </w:rPr>
        <w:t>ПЛАН</w:t>
      </w:r>
    </w:p>
    <w:p w:rsidR="00EC3411" w:rsidRPr="00EC3411" w:rsidRDefault="00EC3411" w:rsidP="00EC3411">
      <w:pPr>
        <w:jc w:val="center"/>
        <w:rPr>
          <w:rFonts w:ascii="Times New Roman" w:hAnsi="Times New Roman" w:cs="Times New Roman"/>
          <w:b/>
        </w:rPr>
      </w:pPr>
      <w:r w:rsidRPr="00EC3411">
        <w:rPr>
          <w:rFonts w:ascii="Times New Roman" w:hAnsi="Times New Roman" w:cs="Times New Roman"/>
          <w:b/>
        </w:rPr>
        <w:t>Работы Общественной палаты Республики Татарстан</w:t>
      </w:r>
    </w:p>
    <w:p w:rsidR="00EC3411" w:rsidRDefault="00EC3411" w:rsidP="00EC34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Pr="00EC3411">
        <w:rPr>
          <w:rFonts w:ascii="Times New Roman" w:hAnsi="Times New Roman" w:cs="Times New Roman"/>
          <w:b/>
        </w:rPr>
        <w:t>а ноябрь 2012 года</w:t>
      </w:r>
    </w:p>
    <w:tbl>
      <w:tblPr>
        <w:tblStyle w:val="a3"/>
        <w:tblW w:w="9747" w:type="dxa"/>
        <w:tblLook w:val="04A0"/>
      </w:tblPr>
      <w:tblGrid>
        <w:gridCol w:w="1526"/>
        <w:gridCol w:w="3259"/>
        <w:gridCol w:w="2836"/>
        <w:gridCol w:w="2126"/>
      </w:tblGrid>
      <w:tr w:rsidR="00EC3411" w:rsidTr="00EC3411">
        <w:tc>
          <w:tcPr>
            <w:tcW w:w="1526" w:type="dxa"/>
          </w:tcPr>
          <w:p w:rsidR="00EC3411" w:rsidRDefault="00EC3411" w:rsidP="00EC3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EC3411" w:rsidRDefault="00EC3411" w:rsidP="00EC3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3259" w:type="dxa"/>
          </w:tcPr>
          <w:p w:rsidR="00EC3411" w:rsidRDefault="00EC3411" w:rsidP="00EC3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2836" w:type="dxa"/>
          </w:tcPr>
          <w:p w:rsidR="00EC3411" w:rsidRDefault="00EC3411" w:rsidP="00EC34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 подготовку, проведение, участие</w:t>
            </w:r>
          </w:p>
        </w:tc>
        <w:tc>
          <w:tcPr>
            <w:tcW w:w="2126" w:type="dxa"/>
          </w:tcPr>
          <w:p w:rsidR="00EC3411" w:rsidRDefault="00EC3411" w:rsidP="00EC3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EC3411" w:rsidTr="00EC3411">
        <w:tc>
          <w:tcPr>
            <w:tcW w:w="1526" w:type="dxa"/>
          </w:tcPr>
          <w:p w:rsidR="00EC3411" w:rsidRPr="00EC3411" w:rsidRDefault="00EC3411" w:rsidP="00EC3411">
            <w:pPr>
              <w:jc w:val="center"/>
              <w:rPr>
                <w:rFonts w:ascii="Times New Roman" w:hAnsi="Times New Roman" w:cs="Times New Roman"/>
              </w:rPr>
            </w:pPr>
            <w:r w:rsidRPr="00EC3411">
              <w:rPr>
                <w:rFonts w:ascii="Times New Roman" w:hAnsi="Times New Roman" w:cs="Times New Roman"/>
              </w:rPr>
              <w:t>16</w:t>
            </w:r>
          </w:p>
          <w:p w:rsidR="00EC3411" w:rsidRDefault="00EC3411" w:rsidP="00EC3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411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259" w:type="dxa"/>
          </w:tcPr>
          <w:p w:rsidR="00EC3411" w:rsidRPr="00EC3411" w:rsidRDefault="00EC3411" w:rsidP="00E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Выездное заседание комиссии ОП РТ по вопросам социальной политики по теме: «О перспективах внедрения инновационных технологий в системе социального обслуживания граждан пожилого возраста»</w:t>
            </w:r>
          </w:p>
        </w:tc>
        <w:tc>
          <w:tcPr>
            <w:tcW w:w="2836" w:type="dxa"/>
          </w:tcPr>
          <w:p w:rsidR="00EC3411" w:rsidRPr="00EC3411" w:rsidRDefault="00EC3411" w:rsidP="00EC34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3411">
              <w:rPr>
                <w:rFonts w:ascii="Times New Roman" w:hAnsi="Times New Roman" w:cs="Times New Roman"/>
              </w:rPr>
              <w:t>Юшканцева</w:t>
            </w:r>
            <w:proofErr w:type="spellEnd"/>
            <w:r w:rsidRPr="00EC3411">
              <w:rPr>
                <w:rFonts w:ascii="Times New Roman" w:hAnsi="Times New Roman" w:cs="Times New Roman"/>
              </w:rPr>
              <w:t xml:space="preserve"> Т.С.</w:t>
            </w:r>
          </w:p>
          <w:p w:rsidR="00EC3411" w:rsidRDefault="00EC3411" w:rsidP="00EC3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411">
              <w:rPr>
                <w:rFonts w:ascii="Times New Roman" w:hAnsi="Times New Roman" w:cs="Times New Roman"/>
              </w:rPr>
              <w:t>Мишина Л.Н.</w:t>
            </w:r>
          </w:p>
        </w:tc>
        <w:tc>
          <w:tcPr>
            <w:tcW w:w="2126" w:type="dxa"/>
          </w:tcPr>
          <w:p w:rsidR="00EC3411" w:rsidRPr="00EC3411" w:rsidRDefault="00EC3411" w:rsidP="00EC3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C3411">
              <w:rPr>
                <w:rFonts w:ascii="Times New Roman" w:hAnsi="Times New Roman" w:cs="Times New Roman"/>
              </w:rPr>
              <w:t>.Н.Челны</w:t>
            </w:r>
          </w:p>
        </w:tc>
      </w:tr>
      <w:tr w:rsidR="00EC3411" w:rsidTr="00EC3411">
        <w:tc>
          <w:tcPr>
            <w:tcW w:w="1526" w:type="dxa"/>
          </w:tcPr>
          <w:p w:rsidR="00EC3411" w:rsidRPr="00EC3411" w:rsidRDefault="00EC3411" w:rsidP="00EC3411">
            <w:pPr>
              <w:jc w:val="center"/>
              <w:rPr>
                <w:rFonts w:ascii="Times New Roman" w:hAnsi="Times New Roman" w:cs="Times New Roman"/>
              </w:rPr>
            </w:pPr>
            <w:r w:rsidRPr="00EC3411">
              <w:rPr>
                <w:rFonts w:ascii="Times New Roman" w:hAnsi="Times New Roman" w:cs="Times New Roman"/>
              </w:rPr>
              <w:t xml:space="preserve">22 </w:t>
            </w:r>
          </w:p>
          <w:p w:rsidR="00EC3411" w:rsidRPr="00EC3411" w:rsidRDefault="00EC3411" w:rsidP="00EC3411">
            <w:pPr>
              <w:jc w:val="center"/>
              <w:rPr>
                <w:rFonts w:ascii="Times New Roman" w:hAnsi="Times New Roman" w:cs="Times New Roman"/>
              </w:rPr>
            </w:pPr>
            <w:r w:rsidRPr="00EC3411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259" w:type="dxa"/>
          </w:tcPr>
          <w:p w:rsidR="00EC3411" w:rsidRPr="00EC3411" w:rsidRDefault="00EC3411" w:rsidP="00EC3411">
            <w:pPr>
              <w:rPr>
                <w:rFonts w:ascii="Times New Roman" w:hAnsi="Times New Roman" w:cs="Times New Roman"/>
              </w:rPr>
            </w:pPr>
            <w:r w:rsidRPr="00EC3411">
              <w:rPr>
                <w:rFonts w:ascii="Times New Roman" w:hAnsi="Times New Roman" w:cs="Times New Roman"/>
              </w:rPr>
              <w:t>Теоретико-методологический семинар по теме: «Духовное богатство российской цивилизации»</w:t>
            </w:r>
          </w:p>
        </w:tc>
        <w:tc>
          <w:tcPr>
            <w:tcW w:w="2836" w:type="dxa"/>
          </w:tcPr>
          <w:p w:rsidR="00EC3411" w:rsidRPr="00EC3411" w:rsidRDefault="00EC3411" w:rsidP="00EC34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3411">
              <w:rPr>
                <w:rFonts w:ascii="Times New Roman" w:hAnsi="Times New Roman" w:cs="Times New Roman"/>
              </w:rPr>
              <w:t>Мезикова</w:t>
            </w:r>
            <w:proofErr w:type="spellEnd"/>
            <w:r w:rsidRPr="00EC3411">
              <w:rPr>
                <w:rFonts w:ascii="Times New Roman" w:hAnsi="Times New Roman" w:cs="Times New Roman"/>
              </w:rPr>
              <w:t xml:space="preserve"> И.Х.</w:t>
            </w:r>
          </w:p>
        </w:tc>
        <w:tc>
          <w:tcPr>
            <w:tcW w:w="2126" w:type="dxa"/>
          </w:tcPr>
          <w:p w:rsidR="00EC3411" w:rsidRPr="00EC3411" w:rsidRDefault="00EC3411" w:rsidP="00EC3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Pr="00EC3411">
              <w:rPr>
                <w:rFonts w:ascii="Times New Roman" w:hAnsi="Times New Roman" w:cs="Times New Roman"/>
              </w:rPr>
              <w:t>.Н</w:t>
            </w:r>
            <w:proofErr w:type="gramEnd"/>
            <w:r w:rsidRPr="00EC3411">
              <w:rPr>
                <w:rFonts w:ascii="Times New Roman" w:hAnsi="Times New Roman" w:cs="Times New Roman"/>
              </w:rPr>
              <w:t>ижнекамск</w:t>
            </w:r>
          </w:p>
        </w:tc>
      </w:tr>
      <w:tr w:rsidR="00EC3411" w:rsidTr="00EC3411">
        <w:tc>
          <w:tcPr>
            <w:tcW w:w="1526" w:type="dxa"/>
          </w:tcPr>
          <w:p w:rsidR="00EC3411" w:rsidRDefault="00EC3411" w:rsidP="00EC3411">
            <w:pPr>
              <w:jc w:val="center"/>
              <w:rPr>
                <w:rFonts w:ascii="Times New Roman" w:hAnsi="Times New Roman" w:cs="Times New Roman"/>
              </w:rPr>
            </w:pPr>
            <w:r w:rsidRPr="00EC3411">
              <w:rPr>
                <w:rFonts w:ascii="Times New Roman" w:hAnsi="Times New Roman" w:cs="Times New Roman"/>
              </w:rPr>
              <w:t xml:space="preserve">22 </w:t>
            </w:r>
          </w:p>
          <w:p w:rsidR="00EC3411" w:rsidRPr="00EC3411" w:rsidRDefault="00EC3411" w:rsidP="00EC3411">
            <w:pPr>
              <w:jc w:val="center"/>
              <w:rPr>
                <w:rFonts w:ascii="Times New Roman" w:hAnsi="Times New Roman" w:cs="Times New Roman"/>
              </w:rPr>
            </w:pPr>
            <w:r w:rsidRPr="00EC3411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259" w:type="dxa"/>
          </w:tcPr>
          <w:p w:rsidR="00EC3411" w:rsidRPr="00EC3411" w:rsidRDefault="00EC3411" w:rsidP="00E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«Круглый стол» совместно с Общественным Советом при МВД РФ по РТ по вопросам динамики изменения доверия общества силовым структурам </w:t>
            </w:r>
          </w:p>
        </w:tc>
        <w:tc>
          <w:tcPr>
            <w:tcW w:w="2836" w:type="dxa"/>
          </w:tcPr>
          <w:p w:rsidR="00EC3411" w:rsidRPr="00EC3411" w:rsidRDefault="00EC3411" w:rsidP="00EC3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Дружков С.Н.</w:t>
            </w:r>
          </w:p>
        </w:tc>
        <w:tc>
          <w:tcPr>
            <w:tcW w:w="2126" w:type="dxa"/>
          </w:tcPr>
          <w:p w:rsidR="00EC3411" w:rsidRPr="00EC3411" w:rsidRDefault="00EC3411" w:rsidP="00EC3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МФД РФ по РТ</w:t>
            </w:r>
          </w:p>
        </w:tc>
      </w:tr>
      <w:tr w:rsidR="00EC3411" w:rsidTr="00EC3411">
        <w:tc>
          <w:tcPr>
            <w:tcW w:w="1526" w:type="dxa"/>
          </w:tcPr>
          <w:p w:rsidR="00EC3411" w:rsidRDefault="00EC3411" w:rsidP="00EC3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EC3411" w:rsidRPr="00EC3411" w:rsidRDefault="00EC3411" w:rsidP="00EC3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259" w:type="dxa"/>
          </w:tcPr>
          <w:p w:rsidR="00EC3411" w:rsidRPr="00EC3411" w:rsidRDefault="00EC3411" w:rsidP="00E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Выездное заседание комиссии ОП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вопросам культуры, образования и науки, </w:t>
            </w:r>
            <w:proofErr w:type="spellStart"/>
            <w:r>
              <w:rPr>
                <w:rFonts w:ascii="Times New Roman" w:hAnsi="Times New Roman" w:cs="Times New Roman"/>
              </w:rPr>
              <w:t>этно-конфессиональных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отношений с проведением «круглого стола» по теме: «Ценности и проблемы современного семейного воспитания»</w:t>
            </w:r>
          </w:p>
        </w:tc>
        <w:tc>
          <w:tcPr>
            <w:tcW w:w="2836" w:type="dxa"/>
          </w:tcPr>
          <w:p w:rsidR="00EC3411" w:rsidRPr="00EC3411" w:rsidRDefault="00EC3411" w:rsidP="00EC34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Мезикова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И.Х.</w:t>
            </w:r>
          </w:p>
        </w:tc>
        <w:tc>
          <w:tcPr>
            <w:tcW w:w="2126" w:type="dxa"/>
          </w:tcPr>
          <w:p w:rsidR="00EC3411" w:rsidRPr="00EC3411" w:rsidRDefault="00EC3411" w:rsidP="00EC3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ижнекамск</w:t>
            </w:r>
          </w:p>
        </w:tc>
      </w:tr>
      <w:tr w:rsidR="00EC3411" w:rsidTr="00EC3411">
        <w:tc>
          <w:tcPr>
            <w:tcW w:w="1526" w:type="dxa"/>
          </w:tcPr>
          <w:p w:rsidR="00EC3411" w:rsidRDefault="00EC3411" w:rsidP="00EC3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EC3411" w:rsidRPr="00EC3411" w:rsidRDefault="00EC3411" w:rsidP="00EC3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259" w:type="dxa"/>
          </w:tcPr>
          <w:p w:rsidR="00EC3411" w:rsidRPr="00EC3411" w:rsidRDefault="00EC3411" w:rsidP="00EC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«Круглый стол» по теме: «О состоянии геронтологической службы и пути ее развития в Республике Татарстан» </w:t>
            </w:r>
          </w:p>
        </w:tc>
        <w:tc>
          <w:tcPr>
            <w:tcW w:w="2836" w:type="dxa"/>
          </w:tcPr>
          <w:p w:rsidR="00EC3411" w:rsidRDefault="00EC3411" w:rsidP="00EC3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Менделевич В.Д.</w:t>
            </w:r>
          </w:p>
          <w:p w:rsidR="00EC3411" w:rsidRPr="00EC3411" w:rsidRDefault="00EC3411" w:rsidP="00EC3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Мишина Л.Н.</w:t>
            </w:r>
          </w:p>
        </w:tc>
        <w:tc>
          <w:tcPr>
            <w:tcW w:w="2126" w:type="dxa"/>
          </w:tcPr>
          <w:p w:rsidR="00EC3411" w:rsidRPr="00EC3411" w:rsidRDefault="00981A4E" w:rsidP="00EC3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 Президента РТ</w:t>
            </w:r>
          </w:p>
        </w:tc>
      </w:tr>
      <w:tr w:rsidR="00EC3411" w:rsidTr="00EC3411">
        <w:tc>
          <w:tcPr>
            <w:tcW w:w="1526" w:type="dxa"/>
          </w:tcPr>
          <w:p w:rsidR="00981A4E" w:rsidRDefault="00981A4E" w:rsidP="00EC3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декада</w:t>
            </w:r>
          </w:p>
          <w:p w:rsidR="00EC3411" w:rsidRPr="00981A4E" w:rsidRDefault="00981A4E" w:rsidP="00EC3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ноября </w:t>
            </w:r>
          </w:p>
        </w:tc>
        <w:tc>
          <w:tcPr>
            <w:tcW w:w="3259" w:type="dxa"/>
          </w:tcPr>
          <w:p w:rsidR="00EC3411" w:rsidRPr="00EC3411" w:rsidRDefault="00981A4E" w:rsidP="00981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Общественной палаты Республики Татарстан по теме: «О ежегодно докладе Общественной палаты РТ за 2012 год»</w:t>
            </w:r>
          </w:p>
        </w:tc>
        <w:tc>
          <w:tcPr>
            <w:tcW w:w="2836" w:type="dxa"/>
          </w:tcPr>
          <w:p w:rsidR="00EC3411" w:rsidRPr="00EC3411" w:rsidRDefault="00981A4E" w:rsidP="00EC34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Забегина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126" w:type="dxa"/>
          </w:tcPr>
          <w:p w:rsidR="00EC3411" w:rsidRPr="00EC3411" w:rsidRDefault="00981A4E" w:rsidP="00EC3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палата РТ</w:t>
            </w:r>
          </w:p>
        </w:tc>
      </w:tr>
      <w:tr w:rsidR="00EC3411" w:rsidTr="00EC3411">
        <w:tc>
          <w:tcPr>
            <w:tcW w:w="1526" w:type="dxa"/>
          </w:tcPr>
          <w:p w:rsidR="00981A4E" w:rsidRDefault="00981A4E" w:rsidP="0098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декада</w:t>
            </w:r>
          </w:p>
          <w:p w:rsidR="00EC3411" w:rsidRPr="00EC3411" w:rsidRDefault="00981A4E" w:rsidP="0098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259" w:type="dxa"/>
          </w:tcPr>
          <w:p w:rsidR="00EC3411" w:rsidRPr="00EC3411" w:rsidRDefault="00981A4E" w:rsidP="00981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 по теме: «Татарская молодежь в инновационном потенциале молодых ученых»</w:t>
            </w:r>
          </w:p>
        </w:tc>
        <w:tc>
          <w:tcPr>
            <w:tcW w:w="2836" w:type="dxa"/>
          </w:tcPr>
          <w:p w:rsidR="00EC3411" w:rsidRPr="00EC3411" w:rsidRDefault="00981A4E" w:rsidP="00EC34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Мирхайдарова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2126" w:type="dxa"/>
          </w:tcPr>
          <w:p w:rsidR="00EC3411" w:rsidRPr="00EC3411" w:rsidRDefault="00981A4E" w:rsidP="00EC3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еленодольск</w:t>
            </w:r>
          </w:p>
        </w:tc>
      </w:tr>
    </w:tbl>
    <w:p w:rsidR="00EC3411" w:rsidRPr="00981A4E" w:rsidRDefault="00EC3411" w:rsidP="004A4D04">
      <w:pPr>
        <w:rPr>
          <w:rFonts w:ascii="Times New Roman" w:hAnsi="Times New Roman" w:cs="Times New Roman"/>
          <w:b/>
          <w:sz w:val="28"/>
          <w:szCs w:val="28"/>
        </w:rPr>
      </w:pPr>
    </w:p>
    <w:sectPr w:rsidR="00EC3411" w:rsidRPr="00981A4E" w:rsidSect="005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411"/>
    <w:rsid w:val="004A4D04"/>
    <w:rsid w:val="005B1266"/>
    <w:rsid w:val="00981A4E"/>
    <w:rsid w:val="00EC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2012-11-12T13:20:00Z</dcterms:created>
  <dcterms:modified xsi:type="dcterms:W3CDTF">2012-11-12T13:35:00Z</dcterms:modified>
</cp:coreProperties>
</file>