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ПОЛОЖЕНИЕ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ЛИТЕРАТУРНОГО КОНКУРСА «СКАЗКИ СТАРОЙ КАЗАНИ»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1.Общие положения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1.1 Литературный конкурс «Сказки старой Казани» (далее – Конкурс) проводится Автономной некоммерческой организацией «Творческая инклюзивная студия «</w:t>
      </w:r>
      <w:proofErr w:type="gramStart"/>
      <w:r>
        <w:rPr>
          <w:rFonts w:eastAsia="Times New Roman" w:cs="Times New Roman"/>
          <w:color w:val="212529"/>
          <w:szCs w:val="28"/>
          <w:lang w:eastAsia="ru-RU"/>
        </w:rPr>
        <w:t>Э-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моция</w:t>
      </w:r>
      <w:proofErr w:type="spellEnd"/>
      <w:proofErr w:type="gramEnd"/>
      <w:r>
        <w:rPr>
          <w:rFonts w:eastAsia="Times New Roman" w:cs="Times New Roman"/>
          <w:color w:val="212529"/>
          <w:szCs w:val="28"/>
          <w:lang w:eastAsia="ru-RU"/>
        </w:rPr>
        <w:t xml:space="preserve">» (далее – Организатор) в рамках реализации проекта «Гипертекстовый инклюзивный спектакль </w:t>
      </w:r>
      <w:bookmarkStart w:id="0" w:name="docs-internal-guid-47a8ca34-7fff-4b0e-03"/>
      <w:bookmarkEnd w:id="0"/>
      <w:r>
        <w:rPr>
          <w:rFonts w:eastAsia="Times New Roman" w:cs="Times New Roman"/>
          <w:color w:val="000000"/>
          <w:szCs w:val="28"/>
          <w:lang w:eastAsia="ru-RU"/>
        </w:rPr>
        <w:t>“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Сказки ст</w:t>
      </w:r>
      <w:r>
        <w:rPr>
          <w:rFonts w:eastAsia="Times New Roman" w:cs="Times New Roman"/>
          <w:color w:val="212529"/>
          <w:szCs w:val="28"/>
          <w:lang w:eastAsia="ru-RU"/>
        </w:rPr>
        <w:t>арой Казани</w:t>
      </w:r>
      <w:bookmarkStart w:id="1" w:name="docs-internal-guid-63bec3f0-7fff-cf24-bb"/>
      <w:bookmarkEnd w:id="1"/>
      <w:r>
        <w:rPr>
          <w:rFonts w:eastAsia="Times New Roman" w:cs="Times New Roman"/>
          <w:color w:val="000000"/>
          <w:szCs w:val="28"/>
          <w:lang w:eastAsia="ru-RU"/>
        </w:rPr>
        <w:t>”</w:t>
      </w:r>
      <w:r>
        <w:rPr>
          <w:rFonts w:eastAsia="Times New Roman" w:cs="Times New Roman"/>
          <w:color w:val="212529"/>
          <w:szCs w:val="28"/>
          <w:lang w:eastAsia="ru-RU"/>
        </w:rPr>
        <w:t>» с использованием гранта, предоставленного ООГО «Российский фонд культуры» в рамках федерального проекта «Творческие люди» национального проекта «Культура».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1.2. Организатор проводит Конкурс и несет расходы, связанные с проведением конкурса и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торжественной церемонии награждения победителей, а также с организацией работы Оргкомитета Конкурса.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1.2.1. Организатор утверждает Положение о Конкурсе, вносит изменения в Положение о Конкурсе, формирует Жюри, определяет порядок работы членов Жюри.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1.3. К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онкурс проводится с целью отбора текстов, которые лягут в основу сценария гипертекстового инклюзивного </w:t>
      </w:r>
      <w:r>
        <w:rPr>
          <w:rFonts w:eastAsia="Times New Roman" w:cs="Times New Roman"/>
          <w:color w:val="212529"/>
          <w:szCs w:val="28"/>
          <w:lang w:val="en-US" w:eastAsia="ru-RU"/>
        </w:rPr>
        <w:t>fashion</w:t>
      </w:r>
      <w:r w:rsidRPr="00635149">
        <w:rPr>
          <w:rFonts w:eastAsia="Times New Roman" w:cs="Times New Roman"/>
          <w:color w:val="212529"/>
          <w:szCs w:val="28"/>
          <w:lang w:eastAsia="ru-RU"/>
        </w:rPr>
        <w:t>-</w:t>
      </w:r>
      <w:r>
        <w:rPr>
          <w:rFonts w:eastAsia="Times New Roman" w:cs="Times New Roman"/>
          <w:color w:val="212529"/>
          <w:szCs w:val="28"/>
          <w:lang w:eastAsia="ru-RU"/>
        </w:rPr>
        <w:t>спектакля «Сказки старой Казани», привлечения внимания к теме легенд,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связанных с городом Казань, популяризации чтения среди подростков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и </w:t>
      </w:r>
      <w:r>
        <w:rPr>
          <w:rFonts w:eastAsia="Times New Roman" w:cs="Times New Roman"/>
          <w:color w:val="212529"/>
          <w:szCs w:val="28"/>
          <w:lang w:eastAsia="ru-RU"/>
        </w:rPr>
        <w:t>молодежи</w:t>
      </w:r>
      <w:r>
        <w:rPr>
          <w:rFonts w:eastAsia="Times New Roman" w:cs="Times New Roman"/>
          <w:color w:val="212529"/>
          <w:szCs w:val="28"/>
          <w:lang w:eastAsia="ru-RU"/>
        </w:rPr>
        <w:t>, поощрения молодых авторов, пишущих литературные произведения на русском и татарском языках, развития и поддержки русского и татарского языков в Республике Татарстан.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1.4. В Конкурсе могут принимать участие подростки от 12 лет, молодежь до 35 лет, люди ст</w:t>
      </w:r>
      <w:r>
        <w:rPr>
          <w:rFonts w:eastAsia="Times New Roman" w:cs="Times New Roman"/>
          <w:color w:val="212529"/>
          <w:szCs w:val="28"/>
          <w:lang w:eastAsia="ru-RU"/>
        </w:rPr>
        <w:t>арше 35 лет, проживающие в Республике Татарстан, наличие инвалидности не является препятствием.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1.5. На Конкурс выдвигаются произведения, написанные на русском языке и татарском языке.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1.6. На Конкурс могут быть выдвинуты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разножанровые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произведения в проза</w:t>
      </w:r>
      <w:r>
        <w:rPr>
          <w:rFonts w:eastAsia="Times New Roman" w:cs="Times New Roman"/>
          <w:color w:val="212529"/>
          <w:szCs w:val="28"/>
          <w:lang w:eastAsia="ru-RU"/>
        </w:rPr>
        <w:t>ической и стихотворной форме:</w:t>
      </w:r>
    </w:p>
    <w:p w:rsidR="00385A6E" w:rsidRDefault="00635149">
      <w:pPr>
        <w:numPr>
          <w:ilvl w:val="0"/>
          <w:numId w:val="1"/>
        </w:numPr>
        <w:spacing w:before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Поэзия на русском языке, объемом не более 80 строк.</w:t>
      </w:r>
    </w:p>
    <w:p w:rsidR="00385A6E" w:rsidRDefault="00635149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Поэзия на татарском языке, объемом не более 80 строк.</w:t>
      </w:r>
    </w:p>
    <w:p w:rsidR="00385A6E" w:rsidRDefault="00635149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Малая проза на русском языке объемом не более 5000 знаков с пробелами.</w:t>
      </w:r>
    </w:p>
    <w:p w:rsidR="00385A6E" w:rsidRDefault="00635149">
      <w:pPr>
        <w:numPr>
          <w:ilvl w:val="0"/>
          <w:numId w:val="1"/>
        </w:numPr>
        <w:spacing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Малая проза на татарском языке объемом не более 5</w:t>
      </w:r>
      <w:r>
        <w:rPr>
          <w:rFonts w:eastAsia="Times New Roman" w:cs="Times New Roman"/>
          <w:color w:val="212529"/>
          <w:szCs w:val="28"/>
          <w:lang w:eastAsia="ru-RU"/>
        </w:rPr>
        <w:t>000 знаков с пробелами.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lastRenderedPageBreak/>
        <w:t xml:space="preserve">1.7. Один автор может подать не более трех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разножанровых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произведений, каждое произведение должно быть оформлено отдельной заявкой.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1.8. Все участники конкурса получат дипломы участников в электронном виде, награждение победителей с</w:t>
      </w:r>
      <w:r>
        <w:rPr>
          <w:rFonts w:eastAsia="Times New Roman" w:cs="Times New Roman"/>
          <w:color w:val="212529"/>
          <w:szCs w:val="28"/>
          <w:lang w:eastAsia="ru-RU"/>
        </w:rPr>
        <w:t>остоится 25 октября на сцене Детского центра «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Экият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>», Петербургская, 57 (1-й этаж)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>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2.Основные термины и понятия, используемые в настоящем Положении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2.1.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Конкурс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– это конкурс произведений в области литературного творчества, который проводится по правилам, </w:t>
      </w:r>
      <w:r>
        <w:rPr>
          <w:rFonts w:eastAsia="Times New Roman" w:cs="Times New Roman"/>
          <w:color w:val="212529"/>
          <w:szCs w:val="28"/>
          <w:lang w:eastAsia="ru-RU"/>
        </w:rPr>
        <w:t>сформулированным в Положении конкурса. Назначается экспертное жюри, которое выбирает нескольких победителей из списка конкурсантов (общий список, длинный список (далее – Длинный список), короткий список (далее – Короткий список), победители Конкурса (далее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– Победители).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Конкурс не содержит призовой фонд, Организатор может привлекать партнеров для вручения подарков победителям. Вручение дипломов победителей и подарков (при наличии) происходит в виде торжественной публичной церемонии в день премьеры спектакл</w:t>
      </w:r>
      <w:r>
        <w:rPr>
          <w:rFonts w:eastAsia="Times New Roman" w:cs="Times New Roman"/>
          <w:color w:val="212529"/>
          <w:szCs w:val="28"/>
          <w:lang w:eastAsia="ru-RU"/>
        </w:rPr>
        <w:t>я 25 октября 2023 года в концертном зале Детского центра «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Экият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>», г. Казань, Петербургская, 57 (1 этаж).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2.2.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Участник </w:t>
      </w:r>
      <w:r>
        <w:rPr>
          <w:rFonts w:eastAsia="Times New Roman" w:cs="Times New Roman"/>
          <w:color w:val="212529"/>
          <w:szCs w:val="28"/>
          <w:lang w:eastAsia="ru-RU"/>
        </w:rPr>
        <w:t>– автор литературного произведения, предоставляемого на Конкурс.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2.3.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Произведение </w:t>
      </w:r>
      <w:r>
        <w:rPr>
          <w:rFonts w:eastAsia="Times New Roman" w:cs="Times New Roman"/>
          <w:color w:val="212529"/>
          <w:szCs w:val="28"/>
          <w:lang w:eastAsia="ru-RU"/>
        </w:rPr>
        <w:t>– материальный продукт литературного творчества, предо</w:t>
      </w:r>
      <w:r>
        <w:rPr>
          <w:rFonts w:eastAsia="Times New Roman" w:cs="Times New Roman"/>
          <w:color w:val="212529"/>
          <w:szCs w:val="28"/>
          <w:lang w:eastAsia="ru-RU"/>
        </w:rPr>
        <w:t>ставленный на конкурс.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2.4. </w:t>
      </w:r>
      <w:proofErr w:type="spellStart"/>
      <w:r>
        <w:rPr>
          <w:rFonts w:eastAsia="Times New Roman" w:cs="Times New Roman"/>
          <w:b/>
          <w:bCs/>
          <w:color w:val="212529"/>
          <w:szCs w:val="28"/>
          <w:lang w:eastAsia="ru-RU"/>
        </w:rPr>
        <w:t>Ридерская</w:t>
      </w:r>
      <w:proofErr w:type="spellEnd"/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 экспертная комиссия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(далее –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Ридеры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) – формируется организатором Конкурса. Председателем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Ридерской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комиссии является редактор (далее – Редактор), ответственный за формирования гипертекста спектакля.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Ридеры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осуществляют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экспертизу выдвинутых на Конкурс произведений, а Редактор формирует «Длинный список».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2.5.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Экспертное жюри </w:t>
      </w:r>
      <w:proofErr w:type="spellStart"/>
      <w:r>
        <w:rPr>
          <w:rFonts w:eastAsia="Times New Roman" w:cs="Times New Roman"/>
          <w:b/>
          <w:bCs/>
          <w:color w:val="212529"/>
          <w:szCs w:val="28"/>
          <w:lang w:eastAsia="ru-RU"/>
        </w:rPr>
        <w:t>Конурса</w:t>
      </w:r>
      <w:proofErr w:type="spellEnd"/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(далее – Экспертное жюри) – формируется организатором. Экспертное жюри осуществляет экспертизу выдвинутых на Конкурс произведений, вошедших </w:t>
      </w:r>
      <w:r>
        <w:rPr>
          <w:rFonts w:eastAsia="Times New Roman" w:cs="Times New Roman"/>
          <w:color w:val="212529"/>
          <w:szCs w:val="28"/>
          <w:lang w:eastAsia="ru-RU"/>
        </w:rPr>
        <w:t>в «Длинный список», формирует «Короткий список», определяет Победителей.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2.6.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«Длинный список»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– тридцать лучших произведений, присланных на Конкурс и прошедшие отбор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Ридерской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экспертной комиссии.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2.7.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«Короткий список»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– пятнадцать лучших произведений, </w:t>
      </w:r>
      <w:r>
        <w:rPr>
          <w:rFonts w:eastAsia="Times New Roman" w:cs="Times New Roman"/>
          <w:color w:val="212529"/>
          <w:szCs w:val="28"/>
          <w:lang w:eastAsia="ru-RU"/>
        </w:rPr>
        <w:t>присланных на Конкурс и прошедшие отбор экспертного жюри.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lastRenderedPageBreak/>
        <w:t xml:space="preserve">2.8.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«Победители» </w:t>
      </w:r>
      <w:r>
        <w:rPr>
          <w:rFonts w:eastAsia="Times New Roman" w:cs="Times New Roman"/>
          <w:color w:val="212529"/>
          <w:szCs w:val="28"/>
          <w:lang w:eastAsia="ru-RU"/>
        </w:rPr>
        <w:t>– участники Конкурса, авторы лучших произведений из «Короткого списка», чьи тексты целиком или частично войдут в гипертекст спектакля.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2.9.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«Гипертекст спектакля» </w:t>
      </w:r>
      <w:r>
        <w:rPr>
          <w:rFonts w:eastAsia="Times New Roman" w:cs="Times New Roman"/>
          <w:color w:val="212529"/>
          <w:szCs w:val="28"/>
          <w:lang w:eastAsia="ru-RU"/>
        </w:rPr>
        <w:t>– текст, составле</w:t>
      </w:r>
      <w:r>
        <w:rPr>
          <w:rFonts w:eastAsia="Times New Roman" w:cs="Times New Roman"/>
          <w:color w:val="212529"/>
          <w:szCs w:val="28"/>
          <w:lang w:eastAsia="ru-RU"/>
        </w:rPr>
        <w:t>нный из лучших произведений из «Короткого списка», тексты произведений могут быть использованы целиком или частично, гипертекст является основой сценария спектакля «Сказки старой Казани».</w:t>
      </w:r>
    </w:p>
    <w:p w:rsidR="00385A6E" w:rsidRDefault="00635149">
      <w:pPr>
        <w:numPr>
          <w:ilvl w:val="0"/>
          <w:numId w:val="2"/>
        </w:numPr>
        <w:spacing w:beforeAutospacing="1"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Порядок выдвижения произведений Конкурс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3.1. Правом выдвижения на Ко</w:t>
      </w:r>
      <w:r>
        <w:rPr>
          <w:rFonts w:eastAsia="Times New Roman" w:cs="Times New Roman"/>
          <w:color w:val="212529"/>
          <w:szCs w:val="28"/>
          <w:lang w:eastAsia="ru-RU"/>
        </w:rPr>
        <w:t>нкурс обладают подростки от 12 лет, молодежь до 35 лет, и жители Татарстана старше 35 лет, наличие инвалидности не является препятствием.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3.2. Принимаются произведения собственного сочинения, ранее нигде не опубликованные, кроме публикации произведения на </w:t>
      </w:r>
      <w:r>
        <w:rPr>
          <w:rFonts w:eastAsia="Times New Roman" w:cs="Times New Roman"/>
          <w:color w:val="212529"/>
          <w:szCs w:val="28"/>
          <w:lang w:eastAsia="ru-RU"/>
        </w:rPr>
        <w:t>страницах социальных сетей и сайтов, владельцем которых является участник конкурса.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3.3. Один автор может подать не более трех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разножанровых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произведений, каждое произведение должно быть оформлено отдельной заявкой.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3.4. Заявки на Конкурс принимаются по эл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ектронной почте </w:t>
      </w:r>
      <w:r>
        <w:rPr>
          <w:rFonts w:eastAsia="Times New Roman" w:cs="Times New Roman"/>
          <w:b/>
          <w:color w:val="212529"/>
          <w:szCs w:val="28"/>
          <w:lang w:eastAsia="ru-RU"/>
        </w:rPr>
        <w:t>ssk.2023@mail.</w:t>
      </w:r>
      <w:proofErr w:type="spellStart"/>
      <w:r>
        <w:rPr>
          <w:rFonts w:eastAsia="Times New Roman" w:cs="Times New Roman"/>
          <w:b/>
          <w:color w:val="212529"/>
          <w:szCs w:val="28"/>
          <w:lang w:val="en-US" w:eastAsia="ru-RU"/>
        </w:rPr>
        <w:t>ru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Произведение высылается в прикрепленном файле в формате документа </w:t>
      </w:r>
      <w:r>
        <w:rPr>
          <w:rFonts w:eastAsia="Times New Roman" w:cs="Times New Roman"/>
          <w:color w:val="212529"/>
          <w:szCs w:val="28"/>
          <w:lang w:val="en-US" w:eastAsia="ru-RU"/>
        </w:rPr>
        <w:t>Word</w:t>
      </w:r>
      <w:r>
        <w:rPr>
          <w:rFonts w:eastAsia="Times New Roman" w:cs="Times New Roman"/>
          <w:color w:val="212529"/>
          <w:szCs w:val="28"/>
          <w:lang w:eastAsia="ru-RU"/>
        </w:rPr>
        <w:t>, имя автора в документе НЕ указывается, только в Заявке. В теле письма указываются данные конкурсанта (Приложение 1). Заявкам присваиваются регистрацион</w:t>
      </w:r>
      <w:r>
        <w:rPr>
          <w:rFonts w:eastAsia="Times New Roman" w:cs="Times New Roman"/>
          <w:color w:val="212529"/>
          <w:szCs w:val="28"/>
          <w:lang w:eastAsia="ru-RU"/>
        </w:rPr>
        <w:t>ные номера.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К рассмотрению принимаются произведения, отправленные с 15.05.2023 по 30.06.2023. Произведения рассматриваются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Ридерской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экспертной комиссией и Жюри под регистрационными номерами.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3.5. Автор не может отозвать присланное произведение.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3.6. Отпра</w:t>
      </w:r>
      <w:r>
        <w:rPr>
          <w:rFonts w:eastAsia="Times New Roman" w:cs="Times New Roman"/>
          <w:color w:val="212529"/>
          <w:szCs w:val="28"/>
          <w:lang w:eastAsia="ru-RU"/>
        </w:rPr>
        <w:t>вляя заявку на Конкурс:</w:t>
      </w:r>
    </w:p>
    <w:p w:rsidR="00385A6E" w:rsidRDefault="00635149">
      <w:pPr>
        <w:pStyle w:val="aa"/>
        <w:numPr>
          <w:ilvl w:val="0"/>
          <w:numId w:val="15"/>
        </w:numPr>
        <w:spacing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автор, передавший свое произведение в рамках настоящего Положения, считается согласившимся на обнародование этого произведения целиком или частично путем его опубликования, публичного показа, публичного исполнения, сообщения в эфир </w:t>
      </w:r>
      <w:r>
        <w:rPr>
          <w:rFonts w:eastAsia="Times New Roman" w:cs="Times New Roman"/>
          <w:color w:val="212529"/>
          <w:szCs w:val="28"/>
          <w:lang w:eastAsia="ru-RU"/>
        </w:rPr>
        <w:t>либо любым другим способом, включения произведения целиком или частично в Гипертекст спектакля, согласно п.4;</w:t>
      </w:r>
    </w:p>
    <w:p w:rsidR="00385A6E" w:rsidRDefault="00635149">
      <w:pPr>
        <w:numPr>
          <w:ilvl w:val="0"/>
          <w:numId w:val="3"/>
        </w:numPr>
        <w:spacing w:beforeAutospacing="1"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автор принимает все условия настоящего Положения.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3.7. Заявка на участие содержит следующую информацию:</w:t>
      </w:r>
    </w:p>
    <w:p w:rsidR="00385A6E" w:rsidRDefault="00635149">
      <w:pPr>
        <w:numPr>
          <w:ilvl w:val="0"/>
          <w:numId w:val="4"/>
        </w:numPr>
        <w:spacing w:before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lastRenderedPageBreak/>
        <w:t>фамилию, имя, отчество автора (полностью),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возраст (число, месяц, год рождения), населенный пункт, учебное заведение, контактный телефон соискателя, родителя и представителя учебного заведения, электронную почту соискателя для связи, название работы;</w:t>
      </w:r>
    </w:p>
    <w:p w:rsidR="00385A6E" w:rsidRDefault="00635149">
      <w:pPr>
        <w:numPr>
          <w:ilvl w:val="0"/>
          <w:numId w:val="4"/>
        </w:numPr>
        <w:spacing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подтверждения об ознакомлении с настоящим Полож</w:t>
      </w:r>
      <w:r>
        <w:rPr>
          <w:rFonts w:eastAsia="Times New Roman" w:cs="Times New Roman"/>
          <w:color w:val="212529"/>
          <w:szCs w:val="28"/>
          <w:lang w:eastAsia="ru-RU"/>
        </w:rPr>
        <w:t>ением, об обладании авторским правом на публикуемое произведение, о намерении принять личное участие в церемонии награждения, в случае победы.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3.7.1. При оформлении дипломов, Оргкомитет указывает адрес и данные участника Конкурса, указанные им в Заявке. От</w:t>
      </w:r>
      <w:r>
        <w:rPr>
          <w:rFonts w:eastAsia="Times New Roman" w:cs="Times New Roman"/>
          <w:color w:val="212529"/>
          <w:szCs w:val="28"/>
          <w:lang w:eastAsia="ru-RU"/>
        </w:rPr>
        <w:t>ветственность за предоставленную информацию несет участник.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3.8. После подачи заявки участнику необходимо разместить информацию о Конкурсе на своем личном открытом ресурсе (в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ВКонтакте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>) в виде поста о своем участии в конкурсе с отметкой ресурс</w:t>
      </w:r>
      <w:r>
        <w:rPr>
          <w:rFonts w:eastAsia="Times New Roman" w:cs="Times New Roman"/>
          <w:color w:val="212529"/>
          <w:szCs w:val="28"/>
          <w:lang w:val="en-US" w:eastAsia="ru-RU"/>
        </w:rPr>
        <w:t>a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Организатор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а: </w:t>
      </w:r>
      <w:hyperlink r:id="rId5">
        <w:r>
          <w:rPr>
            <w:rFonts w:eastAsia="Times New Roman" w:cs="Times New Roman"/>
            <w:szCs w:val="28"/>
            <w:lang w:eastAsia="ru-RU"/>
          </w:rPr>
          <w:t>https://vk.com/</w:t>
        </w:r>
        <w:r>
          <w:rPr>
            <w:rFonts w:eastAsia="Times New Roman" w:cs="Times New Roman"/>
            <w:szCs w:val="28"/>
            <w:lang w:val="en-US" w:eastAsia="ru-RU"/>
          </w:rPr>
          <w:t>e</w:t>
        </w:r>
        <w:r>
          <w:rPr>
            <w:rFonts w:eastAsia="Times New Roman" w:cs="Times New Roman"/>
            <w:szCs w:val="28"/>
            <w:lang w:eastAsia="ru-RU"/>
          </w:rPr>
          <w:t>_</w:t>
        </w:r>
        <w:proofErr w:type="spellStart"/>
        <w:r>
          <w:rPr>
            <w:rFonts w:eastAsia="Times New Roman" w:cs="Times New Roman"/>
            <w:szCs w:val="28"/>
            <w:lang w:val="en-US" w:eastAsia="ru-RU"/>
          </w:rPr>
          <w:t>mociya</w:t>
        </w:r>
        <w:proofErr w:type="spellEnd"/>
      </w:hyperlink>
    </w:p>
    <w:p w:rsidR="00385A6E" w:rsidRDefault="00635149">
      <w:pPr>
        <w:numPr>
          <w:ilvl w:val="0"/>
          <w:numId w:val="5"/>
        </w:numPr>
        <w:spacing w:beforeAutospacing="1"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Права участника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4.1. Направленное на Конкурс произведение является результатом творческой деятельности соответствующего участника. При передаче произведения соискатель отчуждает </w:t>
      </w:r>
      <w:r>
        <w:rPr>
          <w:rFonts w:eastAsia="Times New Roman" w:cs="Times New Roman"/>
          <w:color w:val="212529"/>
          <w:szCs w:val="28"/>
          <w:lang w:eastAsia="ru-RU"/>
        </w:rPr>
        <w:t>исключительные права на произведение Организатору Конкурса. Соискатель не сохраняет за собой права использовать самостоятельно или предоставлять аналогичное право на использование произведения третьим лицам.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4.2. Соискатель гарантирует Организатору Конкурс</w:t>
      </w:r>
      <w:r>
        <w:rPr>
          <w:rFonts w:eastAsia="Times New Roman" w:cs="Times New Roman"/>
          <w:color w:val="212529"/>
          <w:szCs w:val="28"/>
          <w:lang w:eastAsia="ru-RU"/>
        </w:rPr>
        <w:t>а, что: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4.2.1. на момент направления (передачи) произведения он является единственным ее правообладателем, обладает всеми необходимыми правами для принятия всех условий проведения Конкурса, предусмотренных настоящим Положением;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4.2.2. использование произве</w:t>
      </w:r>
      <w:r>
        <w:rPr>
          <w:rFonts w:eastAsia="Times New Roman" w:cs="Times New Roman"/>
          <w:color w:val="212529"/>
          <w:szCs w:val="28"/>
          <w:lang w:eastAsia="ru-RU"/>
        </w:rPr>
        <w:t>дения Организатором Конкурса в соответствии с условиями настоящего Положения не приведет к нарушению прав и законных интересов третьих лиц;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4.2.3. им за свой счет будут предприняты все необходимые действия, исключающие возникновение (или обеспечивающие воз</w:t>
      </w:r>
      <w:r>
        <w:rPr>
          <w:rFonts w:eastAsia="Times New Roman" w:cs="Times New Roman"/>
          <w:color w:val="212529"/>
          <w:szCs w:val="28"/>
          <w:lang w:eastAsia="ru-RU"/>
        </w:rPr>
        <w:t>мещение уже понесенных) расходов Организатора Конкурса, связанных с требованиями и претензиями третьих лиц в отношении использования произведения. До полного выяснения обстоятельств использования и удовлетворения соответствующих требований и претензий прои</w:t>
      </w:r>
      <w:r>
        <w:rPr>
          <w:rFonts w:eastAsia="Times New Roman" w:cs="Times New Roman"/>
          <w:color w:val="212529"/>
          <w:szCs w:val="28"/>
          <w:lang w:eastAsia="ru-RU"/>
        </w:rPr>
        <w:t>зведение, послужившее их основанием, исключается из Конкурса.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lastRenderedPageBreak/>
        <w:t>4.2.4. при выявлении нарушения авторских прав (плагиата) соискатель вносится в «черный список».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4.3. Соискатель предоставляет Организатору Конкурса право использования произведения путем: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4.3.1.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воспроизведения в любой форме, без ограничения количества экземпляров;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4.3.2. распространения, включая воспроизведенные экземпляры, путем продажи или иного отчуждения;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4.3.3. доведения до всеобщего сведения;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4.3.4. включения в составные и иные произведени</w:t>
      </w:r>
      <w:r>
        <w:rPr>
          <w:rFonts w:eastAsia="Times New Roman" w:cs="Times New Roman"/>
          <w:color w:val="212529"/>
          <w:szCs w:val="28"/>
          <w:lang w:eastAsia="ru-RU"/>
        </w:rPr>
        <w:t>я;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4.3.5. перевода или другой переработки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Использование произведения Организатором Конкурса допускается на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территории любого государства (на территории всего мира), без выплаты вознаграждения за использование произведения и без представления отчетов. Право использования произведения считается предоставленным в момент получения Организатором Конкурса произведен</w:t>
      </w:r>
      <w:r>
        <w:rPr>
          <w:rFonts w:eastAsia="Times New Roman" w:cs="Times New Roman"/>
          <w:color w:val="212529"/>
          <w:szCs w:val="28"/>
          <w:lang w:eastAsia="ru-RU"/>
        </w:rPr>
        <w:t>ия в порядке, указанном в настоящем Положении, безотносительно результатов оценки произведений соискателей Премии.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4.4. </w:t>
      </w:r>
      <w:bookmarkStart w:id="2" w:name="_GoBack"/>
      <w:bookmarkEnd w:id="2"/>
      <w:r>
        <w:rPr>
          <w:rFonts w:eastAsia="Times New Roman" w:cs="Times New Roman"/>
          <w:color w:val="212529"/>
          <w:szCs w:val="28"/>
          <w:lang w:eastAsia="ru-RU"/>
        </w:rPr>
        <w:t>Участник дает свое согласие на: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4.4.1. использование произведения Организатором Конкурса с указанием или без указания имени соискателя пр</w:t>
      </w:r>
      <w:r>
        <w:rPr>
          <w:rFonts w:eastAsia="Times New Roman" w:cs="Times New Roman"/>
          <w:color w:val="212529"/>
          <w:szCs w:val="28"/>
          <w:lang w:eastAsia="ru-RU"/>
        </w:rPr>
        <w:t>и каждом таком использовании;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4.4.2. использование созданного им произведения под любым названием, которое сочтет нужным применить Организатор Конкурса;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4.4.3. внесение в произведение изменений, сокращений и дополнений;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4.5. Направляя произведение на Конку</w:t>
      </w:r>
      <w:r>
        <w:rPr>
          <w:rFonts w:eastAsia="Times New Roman" w:cs="Times New Roman"/>
          <w:color w:val="212529"/>
          <w:szCs w:val="28"/>
          <w:lang w:eastAsia="ru-RU"/>
        </w:rPr>
        <w:t>рс, участник выражает свое согласие на: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4.5.1. сбор, запись, систематизацию, хранение, уточнение, извлечение, использование, удаление и уничтожение Организатором следующих своих персональных данных, предоставленных и предоставляемых Организатору, в частнос</w:t>
      </w:r>
      <w:r>
        <w:rPr>
          <w:rFonts w:eastAsia="Times New Roman" w:cs="Times New Roman"/>
          <w:color w:val="212529"/>
          <w:szCs w:val="28"/>
          <w:lang w:eastAsia="ru-RU"/>
        </w:rPr>
        <w:t xml:space="preserve">ти: фамилии, имени, отчества; даты, года, места рождения; места регистрации и/или проживания; номера телефонов (мобильный, домашний, </w:t>
      </w:r>
      <w:r>
        <w:rPr>
          <w:rFonts w:eastAsia="Times New Roman" w:cs="Times New Roman"/>
          <w:color w:val="212529"/>
          <w:szCs w:val="28"/>
          <w:lang w:eastAsia="ru-RU"/>
        </w:rPr>
        <w:lastRenderedPageBreak/>
        <w:t>рабочий); адреса электронной почты; иных данных, предоставляемых Организатору, а также обусловленных Конкурсом;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4.5.2. пере</w:t>
      </w:r>
      <w:r>
        <w:rPr>
          <w:rFonts w:eastAsia="Times New Roman" w:cs="Times New Roman"/>
          <w:color w:val="212529"/>
          <w:szCs w:val="28"/>
          <w:lang w:eastAsia="ru-RU"/>
        </w:rPr>
        <w:t>дачу третьим лицам Организатором следующих своих персональных данных, предоставленных и предоставляемых Организатору, в частности: фамилии, имени, отчества; даты, года, места рождения; города регистрации и/или проживания; адреса электронной почты.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4.6. Нап</w:t>
      </w:r>
      <w:r>
        <w:rPr>
          <w:rFonts w:eastAsia="Times New Roman" w:cs="Times New Roman"/>
          <w:color w:val="212529"/>
          <w:szCs w:val="28"/>
          <w:lang w:eastAsia="ru-RU"/>
        </w:rPr>
        <w:t>равляя произведение на Конкурс, участник выражает свое согласие, что обработка его персональных данных может осуществляться как с помощью средств вычислительной техники (автоматизированная обработка), так и без их применения.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Целями предоставления согласия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соискателя на обработку его персональных данных является обеспечение соблюдения Организатором прав соискателя на имя, обеспечения равных условий для всех соискателей и гласности проведения Конкурса, распространения его результатов. Срок действия согласия </w:t>
      </w:r>
      <w:r>
        <w:rPr>
          <w:rFonts w:eastAsia="Times New Roman" w:cs="Times New Roman"/>
          <w:color w:val="212529"/>
          <w:szCs w:val="28"/>
          <w:lang w:eastAsia="ru-RU"/>
        </w:rPr>
        <w:t>соискателя на обработку его персональных данных является бессрочным.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Отзыв согласия соискателя на обработку его персональных данных осуществляется в порядке, предусмотренном Федеральным законом от 27.07.2006 № 152-ФЗ «О персональных данных».</w:t>
      </w:r>
    </w:p>
    <w:p w:rsidR="00385A6E" w:rsidRDefault="00635149">
      <w:pPr>
        <w:numPr>
          <w:ilvl w:val="0"/>
          <w:numId w:val="6"/>
        </w:numPr>
        <w:spacing w:beforeAutospacing="1"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Требования к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>произведениям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5.1. Требования к объему произведения:</w:t>
      </w:r>
    </w:p>
    <w:p w:rsidR="00385A6E" w:rsidRDefault="00635149">
      <w:pPr>
        <w:numPr>
          <w:ilvl w:val="0"/>
          <w:numId w:val="7"/>
        </w:numPr>
        <w:spacing w:before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Выдвигаемое на Конкурс прозаическое произведение подается в электронном виде, объемом не более 5000 знаков с пробелами или 2 страницы формата А4.</w:t>
      </w:r>
    </w:p>
    <w:p w:rsidR="00385A6E" w:rsidRDefault="00635149">
      <w:pPr>
        <w:numPr>
          <w:ilvl w:val="0"/>
          <w:numId w:val="7"/>
        </w:numPr>
        <w:spacing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Объем поэтического произведения не более 80 строк.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5.2. Т</w:t>
      </w:r>
      <w:r>
        <w:rPr>
          <w:rFonts w:eastAsia="Times New Roman" w:cs="Times New Roman"/>
          <w:color w:val="212529"/>
          <w:szCs w:val="28"/>
          <w:lang w:eastAsia="ru-RU"/>
        </w:rPr>
        <w:t>ребования к оформлению: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5.2.1. Требования к оформлению страниц:</w:t>
      </w:r>
    </w:p>
    <w:p w:rsidR="00385A6E" w:rsidRDefault="00635149">
      <w:pPr>
        <w:numPr>
          <w:ilvl w:val="0"/>
          <w:numId w:val="8"/>
        </w:numPr>
        <w:spacing w:beforeAutospacing="1"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не допускается использование рамок, рисунков, фотографий, колонтитулов, а также цвета шрифта, отличного от черного, использование сокращений, полужирного, курсивного, подчеркнутого стилей офор</w:t>
      </w:r>
      <w:r>
        <w:rPr>
          <w:rFonts w:eastAsia="Times New Roman" w:cs="Times New Roman"/>
          <w:color w:val="212529"/>
          <w:szCs w:val="28"/>
          <w:lang w:eastAsia="ru-RU"/>
        </w:rPr>
        <w:t>мления текста.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5.2.2. Требования к оформлению текста: шрифт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Times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New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Roman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>, 14 кегль, интервал полуторный.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5.3. На Конкурс не принимаются работы, содержащие: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lastRenderedPageBreak/>
        <w:t>5.3.1. нарушение требований к оформлению и содержанию конкурсных произведений;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5.3.2. плагиат </w:t>
      </w:r>
      <w:r>
        <w:rPr>
          <w:rFonts w:eastAsia="Times New Roman" w:cs="Times New Roman"/>
          <w:color w:val="212529"/>
          <w:szCs w:val="28"/>
          <w:lang w:eastAsia="ru-RU"/>
        </w:rPr>
        <w:t>и/или произведения с некорректным цитированием произведений третьих лиц (в любом количестве);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5.3.3. языковую безграмотность (в большом количестве). Обращаем внимание авторов, что минимальное количество опечаток и ошибок является допустимым;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5.3.4. ненорма</w:t>
      </w:r>
      <w:r>
        <w:rPr>
          <w:rFonts w:eastAsia="Times New Roman" w:cs="Times New Roman"/>
          <w:color w:val="212529"/>
          <w:szCs w:val="28"/>
          <w:lang w:eastAsia="ru-RU"/>
        </w:rPr>
        <w:t>тивную лексику;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5.3.5. политические, религиозные и национальные разногласия;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5.3.6. сцены насилия или проявление жестокости;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5.3.7. пропаганду ЛГБТ, педофилии, смены пола (в соответствии с ФЗ от 05.12.2022 № 479-ФЗ);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5.3.8. военную тематику (любую);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5.3.9.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ранее опубликованное произведение (за исключением публикации произведения на страницах социальных сетей и сайтов, владельцем которых является соискатель).</w:t>
      </w:r>
    </w:p>
    <w:p w:rsidR="00385A6E" w:rsidRDefault="00635149">
      <w:pPr>
        <w:numPr>
          <w:ilvl w:val="0"/>
          <w:numId w:val="9"/>
        </w:numPr>
        <w:spacing w:beforeAutospacing="1"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Экспертное жюри Премии и </w:t>
      </w:r>
      <w:proofErr w:type="spellStart"/>
      <w:r>
        <w:rPr>
          <w:rFonts w:eastAsia="Times New Roman" w:cs="Times New Roman"/>
          <w:b/>
          <w:bCs/>
          <w:color w:val="212529"/>
          <w:szCs w:val="28"/>
          <w:lang w:eastAsia="ru-RU"/>
        </w:rPr>
        <w:t>Ридерская</w:t>
      </w:r>
      <w:proofErr w:type="spellEnd"/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 экспертная комиссия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6.1. Состав жюри и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ридеров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формируется Органи</w:t>
      </w:r>
      <w:r>
        <w:rPr>
          <w:rFonts w:eastAsia="Times New Roman" w:cs="Times New Roman"/>
          <w:color w:val="212529"/>
          <w:szCs w:val="28"/>
          <w:lang w:eastAsia="ru-RU"/>
        </w:rPr>
        <w:t>затором.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6.2. Список Экспертного жюри не публикуется.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6.3. В обязанности Экспертного жюри и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Ридерской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экспертной комиссии входит чтение произведений в соответствии с регистрационными номерами соискателей и оценка их по балльной системе.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6.4. Участники,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включенные в «Длинный список» определяются путем подсчета максимального количества баллов, полученных от каждого проголосовавшего члена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Ридерской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экспертной комиссии.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6.5. Срок полномочий Экспертного жюри и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Ридерской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экспертной комиссии не ограничен.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6.6. </w:t>
      </w:r>
      <w:r>
        <w:rPr>
          <w:rFonts w:eastAsia="Times New Roman" w:cs="Times New Roman"/>
          <w:color w:val="212529"/>
          <w:szCs w:val="28"/>
          <w:lang w:eastAsia="ru-RU"/>
        </w:rPr>
        <w:t>Решение, вынесенное по результатам голосования Экспертным жюри, является окончательным и пересмотру не подлежит.</w:t>
      </w:r>
    </w:p>
    <w:p w:rsidR="00385A6E" w:rsidRDefault="00635149">
      <w:pPr>
        <w:numPr>
          <w:ilvl w:val="0"/>
          <w:numId w:val="10"/>
        </w:numPr>
        <w:spacing w:beforeAutospacing="1"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Определение итогов голосования Конкурса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lastRenderedPageBreak/>
        <w:t xml:space="preserve">7.1.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Общий список участников Конкурса </w:t>
      </w:r>
      <w:r>
        <w:rPr>
          <w:rFonts w:eastAsia="Times New Roman" w:cs="Times New Roman"/>
          <w:color w:val="212529"/>
          <w:szCs w:val="28"/>
          <w:lang w:eastAsia="ru-RU"/>
        </w:rPr>
        <w:t>формируется после окончания приема Заявок.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Все участники Конкурса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получают Дипломы участников в электронном виде по электронной почте.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7.2.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«Длинный список»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формируется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Ридерской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экспертной комиссией посредством балльной системы, оглашается на странице Организатора в социальной сети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ВКонтакте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не позднее 5.07.2023 г.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7.</w:t>
      </w:r>
      <w:proofErr w:type="gramStart"/>
      <w:r>
        <w:rPr>
          <w:rFonts w:eastAsia="Times New Roman" w:cs="Times New Roman"/>
          <w:color w:val="212529"/>
          <w:szCs w:val="28"/>
          <w:lang w:eastAsia="ru-RU"/>
        </w:rPr>
        <w:t>3</w:t>
      </w:r>
      <w:r>
        <w:rPr>
          <w:rFonts w:eastAsia="Times New Roman" w:cs="Times New Roman"/>
          <w:color w:val="212529"/>
          <w:szCs w:val="28"/>
          <w:lang w:eastAsia="ru-RU"/>
        </w:rPr>
        <w:t>.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>«</w:t>
      </w:r>
      <w:proofErr w:type="gramEnd"/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Короткий список» </w:t>
      </w:r>
      <w:r>
        <w:rPr>
          <w:rFonts w:eastAsia="Times New Roman" w:cs="Times New Roman"/>
          <w:color w:val="212529"/>
          <w:szCs w:val="28"/>
          <w:lang w:eastAsia="ru-RU"/>
        </w:rPr>
        <w:t>формируется Экспертным жюри и оглашается не позднее 10.07.2023 г.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7.4.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«Победители» </w:t>
      </w:r>
      <w:r>
        <w:rPr>
          <w:rFonts w:eastAsia="Times New Roman" w:cs="Times New Roman"/>
          <w:color w:val="212529"/>
          <w:szCs w:val="28"/>
          <w:lang w:eastAsia="ru-RU"/>
        </w:rPr>
        <w:t>– победителями Конкурса считаются авторы, чьи тексты частично или полностью вошли в Гипертекст. Дипломы победителей Конкурса вручаются на Торжественной ц</w:t>
      </w:r>
      <w:r>
        <w:rPr>
          <w:rFonts w:eastAsia="Times New Roman" w:cs="Times New Roman"/>
          <w:color w:val="212529"/>
          <w:szCs w:val="28"/>
          <w:lang w:eastAsia="ru-RU"/>
        </w:rPr>
        <w:t>еремонии награждения.</w:t>
      </w:r>
    </w:p>
    <w:p w:rsidR="00385A6E" w:rsidRDefault="00635149">
      <w:pPr>
        <w:numPr>
          <w:ilvl w:val="0"/>
          <w:numId w:val="11"/>
        </w:numPr>
        <w:spacing w:beforeAutospacing="1"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Условия присутствия на Торжественной церемонии награждения</w:t>
      </w:r>
    </w:p>
    <w:p w:rsidR="00385A6E" w:rsidRDefault="00635149">
      <w:pPr>
        <w:spacing w:beforeAutospacing="1"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9.1. На торжественной церемонии награждения для участников, попавших в «Короткий список» является желательным.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9.2. Онлайн участие в торжественной церемонии награждения для уч</w:t>
      </w:r>
      <w:r>
        <w:rPr>
          <w:rFonts w:eastAsia="Times New Roman" w:cs="Times New Roman"/>
          <w:color w:val="212529"/>
          <w:szCs w:val="28"/>
          <w:lang w:eastAsia="ru-RU"/>
        </w:rPr>
        <w:t>астников Конкурса НЕ ДОПУСКАЕТСЯ.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9.3. Соискатели, включенные в «Короткий список», оплачивают самостоятельно за счет собственных средств проезд до города Казани и обратно.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9.4. Торжественной церемонии награждения состоится 25 октября 2023 г. в концертном з</w:t>
      </w:r>
      <w:r>
        <w:rPr>
          <w:rFonts w:eastAsia="Times New Roman" w:cs="Times New Roman"/>
          <w:color w:val="212529"/>
          <w:szCs w:val="28"/>
          <w:lang w:eastAsia="ru-RU"/>
        </w:rPr>
        <w:t>але Детского центра «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Экият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», г. Казань, Петербургская, 57 (1 этаж). Вход на церемонию по регистрации. Информация регистрации будет размещена на странице организатора в социальной сети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Вконтакте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hyperlink r:id="rId6">
        <w:r>
          <w:rPr>
            <w:rFonts w:eastAsia="Times New Roman" w:cs="Times New Roman"/>
            <w:szCs w:val="28"/>
            <w:lang w:eastAsia="ru-RU"/>
          </w:rPr>
          <w:t>https://vk.com/</w:t>
        </w:r>
        <w:r>
          <w:rPr>
            <w:rFonts w:eastAsia="Times New Roman" w:cs="Times New Roman"/>
            <w:szCs w:val="28"/>
            <w:lang w:val="en-US" w:eastAsia="ru-RU"/>
          </w:rPr>
          <w:t>e</w:t>
        </w:r>
        <w:r>
          <w:rPr>
            <w:rFonts w:eastAsia="Times New Roman" w:cs="Times New Roman"/>
            <w:szCs w:val="28"/>
            <w:lang w:eastAsia="ru-RU"/>
          </w:rPr>
          <w:t>_</w:t>
        </w:r>
        <w:proofErr w:type="spellStart"/>
        <w:r>
          <w:rPr>
            <w:rFonts w:eastAsia="Times New Roman" w:cs="Times New Roman"/>
            <w:szCs w:val="28"/>
            <w:lang w:val="en-US" w:eastAsia="ru-RU"/>
          </w:rPr>
          <w:t>mo</w:t>
        </w:r>
        <w:r>
          <w:rPr>
            <w:rFonts w:eastAsia="Times New Roman" w:cs="Times New Roman"/>
            <w:szCs w:val="28"/>
            <w:lang w:val="en-US" w:eastAsia="ru-RU"/>
          </w:rPr>
          <w:t>ciya</w:t>
        </w:r>
        <w:proofErr w:type="spellEnd"/>
      </w:hyperlink>
      <w:r>
        <w:rPr>
          <w:rFonts w:eastAsia="Times New Roman" w:cs="Times New Roman"/>
          <w:color w:val="212529"/>
          <w:szCs w:val="28"/>
          <w:lang w:eastAsia="ru-RU"/>
        </w:rPr>
        <w:t>, а также направлена в формате приглашения на указанные при регистрации электронные почты участников, вошедших в «Короткий список».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9.10. Основаниями для исключения из конкурса могут являться:</w:t>
      </w:r>
    </w:p>
    <w:p w:rsidR="00385A6E" w:rsidRDefault="00635149">
      <w:pPr>
        <w:numPr>
          <w:ilvl w:val="0"/>
          <w:numId w:val="12"/>
        </w:numPr>
        <w:spacing w:before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нарушение правил настоящего Положения;</w:t>
      </w:r>
    </w:p>
    <w:p w:rsidR="00385A6E" w:rsidRDefault="00635149">
      <w:pPr>
        <w:numPr>
          <w:ilvl w:val="0"/>
          <w:numId w:val="12"/>
        </w:numPr>
        <w:spacing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возраст младше 12 </w:t>
      </w:r>
      <w:r>
        <w:rPr>
          <w:rFonts w:eastAsia="Times New Roman" w:cs="Times New Roman"/>
          <w:color w:val="212529"/>
          <w:szCs w:val="28"/>
          <w:lang w:eastAsia="ru-RU"/>
        </w:rPr>
        <w:t>лет;</w:t>
      </w:r>
    </w:p>
    <w:p w:rsidR="00385A6E" w:rsidRDefault="00635149">
      <w:pPr>
        <w:numPr>
          <w:ilvl w:val="0"/>
          <w:numId w:val="13"/>
        </w:numPr>
        <w:spacing w:beforeAutospacing="1"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нарушение авторских прав с последующим включением соискателя в «черный список».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lastRenderedPageBreak/>
        <w:t>В случае включения соискателя в «черный список», он и его представитель не имеют права на получение дипломов.</w:t>
      </w:r>
    </w:p>
    <w:p w:rsidR="00385A6E" w:rsidRDefault="00635149">
      <w:pPr>
        <w:numPr>
          <w:ilvl w:val="0"/>
          <w:numId w:val="14"/>
        </w:numPr>
        <w:spacing w:beforeAutospacing="1"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Согласие с положением Конкурса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10.1. Отправляя произведение </w:t>
      </w:r>
      <w:r>
        <w:rPr>
          <w:rFonts w:eastAsia="Times New Roman" w:cs="Times New Roman"/>
          <w:color w:val="212529"/>
          <w:szCs w:val="28"/>
          <w:lang w:eastAsia="ru-RU"/>
        </w:rPr>
        <w:t>Конкурс, участник соглашается с условиями настоящего Положения.</w:t>
      </w:r>
    </w:p>
    <w:p w:rsidR="00385A6E" w:rsidRDefault="00635149">
      <w:pPr>
        <w:spacing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10.2. В случае непредвиденных ситуаций, а также в случае поступления на Конкурс большого количества произведений, Организатор оставляет за собой право изменять сроки проведения Конкурса. В это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м случае информация об изменениях будет опубликована на странице организатора в социальной сети 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Вконтакте</w:t>
      </w:r>
      <w:proofErr w:type="spellEnd"/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hyperlink r:id="rId7">
        <w:r>
          <w:rPr>
            <w:rFonts w:eastAsia="Times New Roman" w:cs="Times New Roman"/>
            <w:szCs w:val="28"/>
            <w:lang w:eastAsia="ru-RU"/>
          </w:rPr>
          <w:t>https://vk.com/</w:t>
        </w:r>
        <w:r>
          <w:rPr>
            <w:rFonts w:eastAsia="Times New Roman" w:cs="Times New Roman"/>
            <w:szCs w:val="28"/>
            <w:lang w:val="en-US" w:eastAsia="ru-RU"/>
          </w:rPr>
          <w:t>e</w:t>
        </w:r>
        <w:r>
          <w:rPr>
            <w:rFonts w:eastAsia="Times New Roman" w:cs="Times New Roman"/>
            <w:szCs w:val="28"/>
            <w:lang w:eastAsia="ru-RU"/>
          </w:rPr>
          <w:t>_</w:t>
        </w:r>
        <w:proofErr w:type="spellStart"/>
        <w:r>
          <w:rPr>
            <w:rFonts w:eastAsia="Times New Roman" w:cs="Times New Roman"/>
            <w:szCs w:val="28"/>
            <w:lang w:val="en-US" w:eastAsia="ru-RU"/>
          </w:rPr>
          <w:t>mociya</w:t>
        </w:r>
        <w:proofErr w:type="spellEnd"/>
      </w:hyperlink>
      <w:r>
        <w:rPr>
          <w:rFonts w:eastAsia="Times New Roman" w:cs="Times New Roman"/>
          <w:color w:val="212529"/>
          <w:szCs w:val="28"/>
          <w:lang w:eastAsia="ru-RU"/>
        </w:rPr>
        <w:t>.</w:t>
      </w:r>
    </w:p>
    <w:p w:rsidR="00385A6E" w:rsidRDefault="00635149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br w:type="page"/>
      </w:r>
    </w:p>
    <w:p w:rsidR="00385A6E" w:rsidRDefault="00635149">
      <w:pPr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385A6E" w:rsidRDefault="00635149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Заявка</w:t>
      </w:r>
    </w:p>
    <w:p w:rsidR="00385A6E" w:rsidRDefault="0063514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Заполняется в теле письма на электронную почту Конкурса </w:t>
      </w:r>
      <w:r>
        <w:rPr>
          <w:rFonts w:eastAsia="Times New Roman" w:cs="Times New Roman"/>
          <w:b/>
          <w:color w:val="212529"/>
          <w:szCs w:val="28"/>
          <w:lang w:eastAsia="ru-RU"/>
        </w:rPr>
        <w:t>ssk.</w:t>
      </w:r>
      <w:r>
        <w:rPr>
          <w:rFonts w:eastAsia="Times New Roman" w:cs="Times New Roman"/>
          <w:b/>
          <w:color w:val="212529"/>
          <w:szCs w:val="28"/>
          <w:lang w:eastAsia="ru-RU"/>
        </w:rPr>
        <w:t>2023@mail.</w:t>
      </w:r>
      <w:proofErr w:type="spellStart"/>
      <w:r>
        <w:rPr>
          <w:rFonts w:eastAsia="Times New Roman" w:cs="Times New Roman"/>
          <w:b/>
          <w:color w:val="212529"/>
          <w:szCs w:val="28"/>
          <w:lang w:val="en-US" w:eastAsia="ru-RU"/>
        </w:rPr>
        <w:t>ru</w:t>
      </w:r>
      <w:proofErr w:type="spellEnd"/>
      <w:r>
        <w:rPr>
          <w:rFonts w:cs="Times New Roman"/>
          <w:szCs w:val="28"/>
        </w:rPr>
        <w:t xml:space="preserve">. Текст произведения прикрепляется во вложении, в формате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документа </w:t>
      </w:r>
      <w:r>
        <w:rPr>
          <w:rFonts w:eastAsia="Times New Roman" w:cs="Times New Roman"/>
          <w:color w:val="212529"/>
          <w:szCs w:val="28"/>
          <w:lang w:val="en-US" w:eastAsia="ru-RU"/>
        </w:rPr>
        <w:t>word</w:t>
      </w:r>
      <w:r>
        <w:rPr>
          <w:rFonts w:eastAsia="Times New Roman" w:cs="Times New Roman"/>
          <w:color w:val="212529"/>
          <w:szCs w:val="28"/>
          <w:lang w:eastAsia="ru-RU"/>
        </w:rPr>
        <w:t>, имя автора в документе НЕ указывается.</w:t>
      </w:r>
    </w:p>
    <w:p w:rsidR="00385A6E" w:rsidRDefault="00635149">
      <w:pPr>
        <w:numPr>
          <w:ilvl w:val="0"/>
          <w:numId w:val="4"/>
        </w:numPr>
        <w:spacing w:before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Фамилия, имя, отчество автора (полностью);</w:t>
      </w:r>
    </w:p>
    <w:p w:rsidR="00385A6E" w:rsidRDefault="00635149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возраст (число, месяц, год рождения);</w:t>
      </w:r>
    </w:p>
    <w:p w:rsidR="00385A6E" w:rsidRDefault="00635149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населенный пункт;</w:t>
      </w:r>
    </w:p>
    <w:p w:rsidR="00385A6E" w:rsidRDefault="00635149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учебное заведение (для школьнико</w:t>
      </w:r>
      <w:r>
        <w:rPr>
          <w:rFonts w:eastAsia="Times New Roman" w:cs="Times New Roman"/>
          <w:color w:val="212529"/>
          <w:szCs w:val="28"/>
          <w:lang w:eastAsia="ru-RU"/>
        </w:rPr>
        <w:t>в и студентов);</w:t>
      </w:r>
    </w:p>
    <w:p w:rsidR="00385A6E" w:rsidRDefault="00635149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ФИО, должность преподавателя (наставника), если есть;</w:t>
      </w:r>
    </w:p>
    <w:p w:rsidR="00385A6E" w:rsidRDefault="00635149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контактный телефон конкурсанта, родителя и представителя учебного заведения;</w:t>
      </w:r>
    </w:p>
    <w:p w:rsidR="00385A6E" w:rsidRDefault="00635149">
      <w:pPr>
        <w:numPr>
          <w:ilvl w:val="0"/>
          <w:numId w:val="4"/>
        </w:numPr>
        <w:spacing w:afterAutospacing="1" w:line="240" w:lineRule="auto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название работы.</w:t>
      </w:r>
    </w:p>
    <w:p w:rsidR="00385A6E" w:rsidRDefault="00635149">
      <w:pPr>
        <w:spacing w:beforeAutospacing="1" w:afterAutospacing="1" w:line="240" w:lineRule="auto"/>
        <w:ind w:left="720"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Подтверждаю, что Положением о литературном конкурсе «Сказки старой Казани» ознакомлен(а).</w:t>
      </w:r>
    </w:p>
    <w:p w:rsidR="00385A6E" w:rsidRDefault="00635149">
      <w:pPr>
        <w:spacing w:beforeAutospacing="1" w:afterAutospacing="1" w:line="240" w:lineRule="auto"/>
        <w:ind w:left="720"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Подтверждаю, что обладаю авторским правом на произведение, направленное на Конкурс.</w:t>
      </w:r>
    </w:p>
    <w:p w:rsidR="00385A6E" w:rsidRDefault="00635149">
      <w:pPr>
        <w:spacing w:beforeAutospacing="1" w:afterAutospacing="1" w:line="240" w:lineRule="auto"/>
        <w:ind w:left="720"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Подтверждаю, что намерен(а) принять личное участие в церемонии награждения, в случае победы.</w:t>
      </w:r>
    </w:p>
    <w:p w:rsidR="00385A6E" w:rsidRDefault="00635149">
      <w:pPr>
        <w:spacing w:beforeAutospacing="1" w:afterAutospacing="1" w:line="240" w:lineRule="auto"/>
        <w:ind w:left="720" w:firstLine="0"/>
        <w:jc w:val="left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Даю согласие АНО «Творческая инклюзивная студия «</w:t>
      </w:r>
      <w:proofErr w:type="gramStart"/>
      <w:r>
        <w:rPr>
          <w:rFonts w:eastAsia="Times New Roman" w:cs="Times New Roman"/>
          <w:color w:val="212529"/>
          <w:szCs w:val="28"/>
          <w:lang w:eastAsia="ru-RU"/>
        </w:rPr>
        <w:t>Э-</w:t>
      </w:r>
      <w:proofErr w:type="spellStart"/>
      <w:r>
        <w:rPr>
          <w:rFonts w:eastAsia="Times New Roman" w:cs="Times New Roman"/>
          <w:color w:val="212529"/>
          <w:szCs w:val="28"/>
          <w:lang w:eastAsia="ru-RU"/>
        </w:rPr>
        <w:t>моция</w:t>
      </w:r>
      <w:proofErr w:type="spellEnd"/>
      <w:proofErr w:type="gramEnd"/>
      <w:r>
        <w:rPr>
          <w:rFonts w:eastAsia="Times New Roman" w:cs="Times New Roman"/>
          <w:color w:val="212529"/>
          <w:szCs w:val="28"/>
          <w:lang w:eastAsia="ru-RU"/>
        </w:rPr>
        <w:t>» на обработку персонал</w:t>
      </w:r>
      <w:r>
        <w:rPr>
          <w:rFonts w:eastAsia="Times New Roman" w:cs="Times New Roman"/>
          <w:color w:val="212529"/>
          <w:szCs w:val="28"/>
          <w:lang w:eastAsia="ru-RU"/>
        </w:rPr>
        <w:t>ьных данных, указанных в данной заявке в соответствии с требованиями ФЗ от 27.07.06 №152-ФЗ «О персональных данных».</w:t>
      </w:r>
    </w:p>
    <w:p w:rsidR="00385A6E" w:rsidRDefault="00385A6E">
      <w:pPr>
        <w:ind w:firstLine="0"/>
        <w:rPr>
          <w:rFonts w:cs="Times New Roman"/>
          <w:szCs w:val="28"/>
        </w:rPr>
      </w:pPr>
    </w:p>
    <w:sectPr w:rsidR="00385A6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5FE"/>
    <w:multiLevelType w:val="multilevel"/>
    <w:tmpl w:val="A4B2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245502"/>
    <w:multiLevelType w:val="multilevel"/>
    <w:tmpl w:val="E9BA06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07D40"/>
    <w:multiLevelType w:val="multilevel"/>
    <w:tmpl w:val="93FE1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F424FC"/>
    <w:multiLevelType w:val="multilevel"/>
    <w:tmpl w:val="25EAF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A3F74"/>
    <w:multiLevelType w:val="multilevel"/>
    <w:tmpl w:val="17E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0F23C6D"/>
    <w:multiLevelType w:val="multilevel"/>
    <w:tmpl w:val="BE7AC5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83D58"/>
    <w:multiLevelType w:val="multilevel"/>
    <w:tmpl w:val="1D22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DF72050"/>
    <w:multiLevelType w:val="multilevel"/>
    <w:tmpl w:val="C8A4C9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405466"/>
    <w:multiLevelType w:val="multilevel"/>
    <w:tmpl w:val="2F40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0C82601"/>
    <w:multiLevelType w:val="multilevel"/>
    <w:tmpl w:val="45BC8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A3F03"/>
    <w:multiLevelType w:val="multilevel"/>
    <w:tmpl w:val="090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6255A3E"/>
    <w:multiLevelType w:val="multilevel"/>
    <w:tmpl w:val="A9C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D5E6C08"/>
    <w:multiLevelType w:val="multilevel"/>
    <w:tmpl w:val="7AC8D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847B09"/>
    <w:multiLevelType w:val="multilevel"/>
    <w:tmpl w:val="B920A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D45135"/>
    <w:multiLevelType w:val="multilevel"/>
    <w:tmpl w:val="5C8A8C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D0EF0"/>
    <w:multiLevelType w:val="multilevel"/>
    <w:tmpl w:val="767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6E"/>
    <w:rsid w:val="00385A6E"/>
    <w:rsid w:val="006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CCA0"/>
  <w15:docId w15:val="{033F0AA0-03E2-4B3C-A347-8EDAF70A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0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8F7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B318F7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B318F7"/>
    <w:pPr>
      <w:spacing w:beforeAutospacing="1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F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e_mo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_mociya" TargetMode="External"/><Relationship Id="rId5" Type="http://schemas.openxmlformats.org/officeDocument/2006/relationships/hyperlink" Target="https://vk.com/e_moc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Суркина</dc:creator>
  <dc:description/>
  <cp:lastModifiedBy>Инесса Клюкина</cp:lastModifiedBy>
  <cp:revision>7</cp:revision>
  <dcterms:created xsi:type="dcterms:W3CDTF">2023-04-26T07:39:00Z</dcterms:created>
  <dcterms:modified xsi:type="dcterms:W3CDTF">2023-05-16T08:41:00Z</dcterms:modified>
  <dc:language>ru-RU</dc:language>
</cp:coreProperties>
</file>